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F957" w14:textId="155A0030" w:rsidR="0044089D" w:rsidRDefault="0044089D" w:rsidP="0044089D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64ED50" wp14:editId="3B505F04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599597866" name="Imagin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auto"/>
          <w:sz w:val="20"/>
          <w:szCs w:val="20"/>
        </w:rPr>
        <w:t>JUDEȚUL BIHOR</w:t>
      </w:r>
      <w:r>
        <w:rPr>
          <w:b/>
          <w:bCs/>
          <w:color w:val="auto"/>
          <w:sz w:val="20"/>
          <w:szCs w:val="20"/>
        </w:rPr>
        <w:br/>
        <w:t>CONSILIUL LOCAL AL COMUNEI BOROD</w:t>
      </w:r>
    </w:p>
    <w:p w14:paraId="509A724B" w14:textId="77777777" w:rsidR="0044089D" w:rsidRDefault="0044089D" w:rsidP="0044089D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Borod, nr.162, 417065, Borod, Bihor, România CUI 468750</w:t>
      </w:r>
      <w:r>
        <w:rPr>
          <w:sz w:val="20"/>
          <w:szCs w:val="20"/>
        </w:rPr>
        <w:br/>
        <w:t>Tel. 40.259.315098;  Fax 40.0259.3155;  primaria_borod</w:t>
      </w:r>
      <w:hyperlink r:id="rId5" w:history="1">
        <w:r>
          <w:rPr>
            <w:rStyle w:val="ListLabel34"/>
            <w:sz w:val="20"/>
            <w:szCs w:val="20"/>
          </w:rPr>
          <w:t>@</w:t>
        </w:r>
      </w:hyperlink>
      <w:r>
        <w:rPr>
          <w:sz w:val="20"/>
          <w:szCs w:val="20"/>
        </w:rPr>
        <w:t>yahoo.com</w:t>
      </w:r>
    </w:p>
    <w:p w14:paraId="501F9278" w14:textId="77777777" w:rsidR="0044089D" w:rsidRDefault="0044089D" w:rsidP="0044089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www.borod.ro</w:t>
      </w:r>
    </w:p>
    <w:p w14:paraId="6642DCA9" w14:textId="77777777" w:rsidR="0044089D" w:rsidRDefault="0044089D" w:rsidP="0044089D"/>
    <w:p w14:paraId="2E181BC8" w14:textId="77777777" w:rsidR="0044089D" w:rsidRDefault="0044089D" w:rsidP="0044089D">
      <w:pPr>
        <w:pStyle w:val="Titlu2"/>
        <w:rPr>
          <w:sz w:val="24"/>
          <w:u w:val="none"/>
        </w:rPr>
      </w:pPr>
    </w:p>
    <w:p w14:paraId="6DEEA012" w14:textId="77777777" w:rsidR="0044089D" w:rsidRDefault="0044089D" w:rsidP="0044089D">
      <w:pPr>
        <w:pStyle w:val="Titlu2"/>
        <w:rPr>
          <w:sz w:val="24"/>
          <w:u w:val="none"/>
        </w:rPr>
      </w:pPr>
    </w:p>
    <w:p w14:paraId="767FB943" w14:textId="77777777" w:rsidR="0044089D" w:rsidRDefault="0044089D" w:rsidP="0044089D">
      <w:pPr>
        <w:pStyle w:val="Titlu2"/>
        <w:rPr>
          <w:color w:val="FF0000"/>
          <w:sz w:val="24"/>
          <w:u w:val="none"/>
        </w:rPr>
      </w:pPr>
      <w:r>
        <w:rPr>
          <w:sz w:val="24"/>
          <w:u w:val="none"/>
        </w:rPr>
        <w:t>H O T Ă R Â R E A  Nr. 72</w:t>
      </w:r>
    </w:p>
    <w:p w14:paraId="1CF340BE" w14:textId="77777777" w:rsidR="0044089D" w:rsidRDefault="0044089D" w:rsidP="0044089D"/>
    <w:p w14:paraId="3B07872D" w14:textId="77777777" w:rsidR="0044089D" w:rsidRDefault="0044089D" w:rsidP="0044089D">
      <w:pPr>
        <w:jc w:val="center"/>
      </w:pPr>
      <w:r>
        <w:t>din 19 octombrie 2023</w:t>
      </w:r>
    </w:p>
    <w:p w14:paraId="2AD98E22" w14:textId="77777777" w:rsidR="0044089D" w:rsidRDefault="0044089D" w:rsidP="0044089D"/>
    <w:p w14:paraId="772E7E72" w14:textId="77777777" w:rsidR="0044089D" w:rsidRDefault="0044089D" w:rsidP="0044089D">
      <w:pPr>
        <w:pStyle w:val="Corptext"/>
        <w:rPr>
          <w:sz w:val="24"/>
        </w:rPr>
      </w:pPr>
      <w:bookmarkStart w:id="0" w:name="_Hlk92800957"/>
      <w:r>
        <w:rPr>
          <w:sz w:val="24"/>
        </w:rPr>
        <w:t>privind aprobarea dezlipirii, în două loturi, a terenului în suprafață de 34388 mp, înscris în CF 114614 Borod, cu numărul cadastral 114614,  categoria de folosință drum</w:t>
      </w:r>
      <w:bookmarkEnd w:id="0"/>
      <w:r>
        <w:rPr>
          <w:sz w:val="24"/>
        </w:rPr>
        <w:t xml:space="preserve"> public </w:t>
      </w:r>
    </w:p>
    <w:p w14:paraId="4DB5E249" w14:textId="77777777" w:rsidR="0044089D" w:rsidRDefault="0044089D" w:rsidP="0044089D">
      <w:pPr>
        <w:pStyle w:val="Corptext"/>
        <w:jc w:val="left"/>
        <w:rPr>
          <w:sz w:val="24"/>
        </w:rPr>
      </w:pPr>
    </w:p>
    <w:p w14:paraId="55B6E28F" w14:textId="77777777" w:rsidR="0044089D" w:rsidRDefault="0044089D" w:rsidP="0044089D">
      <w:pPr>
        <w:ind w:firstLine="720"/>
        <w:jc w:val="both"/>
        <w:rPr>
          <w:b/>
          <w:bCs/>
          <w:color w:val="1D2228"/>
          <w:shd w:val="clear" w:color="auto" w:fill="FFFFFF"/>
        </w:rPr>
      </w:pPr>
      <w:r>
        <w:rPr>
          <w:b/>
          <w:bCs/>
          <w:color w:val="1D2228"/>
          <w:shd w:val="clear" w:color="auto" w:fill="FFFFFF"/>
        </w:rPr>
        <w:t xml:space="preserve">Analizând temeiurile juridice, respectiv: </w:t>
      </w:r>
    </w:p>
    <w:p w14:paraId="641E7232" w14:textId="77777777" w:rsidR="0044089D" w:rsidRDefault="0044089D" w:rsidP="0044089D">
      <w:pPr>
        <w:jc w:val="both"/>
      </w:pPr>
      <w:r>
        <w:rPr>
          <w:b/>
          <w:bCs/>
        </w:rPr>
        <w:t>a)</w:t>
      </w:r>
      <w:r>
        <w:t xml:space="preserve">  -art. 879 alin (2) și art. 880 din Legea nr. 287/2009 privind Codul civil, republicată, cu modificările și completările ulterioare;</w:t>
      </w:r>
    </w:p>
    <w:p w14:paraId="7F0FD7BB" w14:textId="77777777" w:rsidR="0044089D" w:rsidRDefault="0044089D" w:rsidP="0044089D">
      <w:pPr>
        <w:pStyle w:val="Corptext"/>
        <w:jc w:val="both"/>
        <w:rPr>
          <w:b w:val="0"/>
          <w:bCs w:val="0"/>
          <w:sz w:val="24"/>
        </w:rPr>
      </w:pPr>
      <w:r>
        <w:rPr>
          <w:sz w:val="24"/>
        </w:rPr>
        <w:t>b)</w:t>
      </w:r>
      <w:r>
        <w:rPr>
          <w:b w:val="0"/>
          <w:bCs w:val="0"/>
          <w:sz w:val="24"/>
        </w:rPr>
        <w:t xml:space="preserve"> -art. 25 alin. (2) din Legea cadastrului și publicității imobiliare nr. 7/1996, republicată, cu modificările și completările ulterioare;</w:t>
      </w:r>
    </w:p>
    <w:p w14:paraId="1DD40C88" w14:textId="77777777" w:rsidR="0044089D" w:rsidRDefault="0044089D" w:rsidP="0044089D">
      <w:pPr>
        <w:pStyle w:val="Corptext"/>
        <w:jc w:val="both"/>
        <w:rPr>
          <w:b w:val="0"/>
          <w:sz w:val="24"/>
        </w:rPr>
      </w:pPr>
      <w:r>
        <w:rPr>
          <w:bCs w:val="0"/>
          <w:sz w:val="24"/>
        </w:rPr>
        <w:t>c)</w:t>
      </w:r>
      <w:r>
        <w:rPr>
          <w:b w:val="0"/>
          <w:sz w:val="24"/>
        </w:rPr>
        <w:t xml:space="preserve">  - art. 18 lit. e), art. 126 lit. a), art.129 și art. 130 din Ordinul ANCPI nr. 600/2023 privind aprobarea Regulamentului de recepție și înscriere în evidențele de cadastru și carte funciară, cu modificările și completările ulterioare;</w:t>
      </w:r>
    </w:p>
    <w:p w14:paraId="6AF190F3" w14:textId="77777777" w:rsidR="0044089D" w:rsidRDefault="0044089D" w:rsidP="0044089D">
      <w:pPr>
        <w:pStyle w:val="Corptext"/>
        <w:jc w:val="both"/>
        <w:rPr>
          <w:b w:val="0"/>
          <w:sz w:val="24"/>
        </w:rPr>
      </w:pPr>
      <w:r>
        <w:rPr>
          <w:bCs w:val="0"/>
          <w:sz w:val="24"/>
        </w:rPr>
        <w:t>d)</w:t>
      </w:r>
      <w:r>
        <w:rPr>
          <w:b w:val="0"/>
          <w:sz w:val="24"/>
        </w:rPr>
        <w:t xml:space="preserve">  -art. </w:t>
      </w:r>
      <w:r>
        <w:rPr>
          <w:b w:val="0"/>
          <w:bCs w:val="0"/>
          <w:sz w:val="24"/>
        </w:rPr>
        <w:t>129 alin. (2) lit. c),</w:t>
      </w:r>
      <w:r>
        <w:rPr>
          <w:sz w:val="24"/>
        </w:rPr>
        <w:t xml:space="preserve"> </w:t>
      </w:r>
      <w:r>
        <w:rPr>
          <w:b w:val="0"/>
          <w:bCs w:val="0"/>
          <w:sz w:val="24"/>
        </w:rPr>
        <w:t xml:space="preserve">art. 240 alin. (2) </w:t>
      </w:r>
      <w:r>
        <w:rPr>
          <w:b w:val="0"/>
          <w:sz w:val="24"/>
        </w:rPr>
        <w:t>din OUG nr. 57/2019 privind Codul administrativ, cu modificările și completările ulterioare;</w:t>
      </w:r>
    </w:p>
    <w:p w14:paraId="5052A86C" w14:textId="77777777" w:rsidR="0044089D" w:rsidRDefault="0044089D" w:rsidP="0044089D">
      <w:pPr>
        <w:pStyle w:val="Corptext"/>
        <w:ind w:firstLine="720"/>
        <w:jc w:val="both"/>
        <w:rPr>
          <w:sz w:val="24"/>
        </w:rPr>
      </w:pPr>
      <w:r>
        <w:rPr>
          <w:color w:val="1D2228"/>
          <w:sz w:val="24"/>
          <w:shd w:val="clear" w:color="auto" w:fill="FFFFFF"/>
        </w:rPr>
        <w:t>Ținând cont de:</w:t>
      </w:r>
    </w:p>
    <w:p w14:paraId="0E1411AD" w14:textId="77777777" w:rsidR="0044089D" w:rsidRDefault="0044089D" w:rsidP="0044089D">
      <w:r>
        <w:rPr>
          <w:b/>
          <w:bCs/>
        </w:rPr>
        <w:t>a)</w:t>
      </w:r>
      <w:r>
        <w:t xml:space="preserve"> Proiectul de hotărâre nr. 72 din 18.10.2023 însoțit de referatul de aprobare prezentat de către primarul comunei, în calitatea sa de iniţiator, înregistrat cu nr. 12.100 din 18.10.2023;</w:t>
      </w:r>
    </w:p>
    <w:p w14:paraId="32F6D68A" w14:textId="77777777" w:rsidR="0044089D" w:rsidRDefault="0044089D" w:rsidP="0044089D">
      <w:r>
        <w:rPr>
          <w:b/>
          <w:bCs/>
        </w:rPr>
        <w:t>b)</w:t>
      </w:r>
      <w:r>
        <w:t xml:space="preserve"> raportul Compartimentului funciar, agricol din cadrul aparatului de specialitate al primarului, înregistrat cu nr. 12.101 din 18.10.2023;</w:t>
      </w:r>
      <w:r>
        <w:br/>
      </w:r>
      <w:r>
        <w:rPr>
          <w:b/>
          <w:bCs/>
        </w:rPr>
        <w:t>c)</w:t>
      </w:r>
      <w:r>
        <w:t xml:space="preserve"> avizele consultative favorabile ale comisiilor de specialitate ale Consiliului Local al Comunei Borod. </w:t>
      </w:r>
    </w:p>
    <w:p w14:paraId="42914AEB" w14:textId="77777777" w:rsidR="0044089D" w:rsidRDefault="0044089D" w:rsidP="0044089D">
      <w:pPr>
        <w:ind w:left="720"/>
        <w:rPr>
          <w:b/>
          <w:bCs/>
          <w:color w:val="1D2228"/>
          <w:shd w:val="clear" w:color="auto" w:fill="FFFFFF"/>
        </w:rPr>
      </w:pPr>
      <w:r>
        <w:rPr>
          <w:b/>
          <w:bCs/>
          <w:color w:val="1D2228"/>
          <w:shd w:val="clear" w:color="auto" w:fill="FFFFFF"/>
        </w:rPr>
        <w:t xml:space="preserve">Luând act de: </w:t>
      </w:r>
    </w:p>
    <w:p w14:paraId="5AF3EA98" w14:textId="77777777" w:rsidR="0044089D" w:rsidRDefault="0044089D" w:rsidP="0044089D">
      <w:pPr>
        <w:pStyle w:val="Corptext"/>
        <w:jc w:val="both"/>
        <w:rPr>
          <w:b w:val="0"/>
          <w:bCs w:val="0"/>
          <w:sz w:val="24"/>
        </w:rPr>
      </w:pPr>
      <w:r>
        <w:rPr>
          <w:sz w:val="24"/>
        </w:rPr>
        <w:t xml:space="preserve">a) </w:t>
      </w:r>
      <w:r>
        <w:rPr>
          <w:b w:val="0"/>
          <w:bCs w:val="0"/>
          <w:sz w:val="24"/>
        </w:rPr>
        <w:t>- CF 114614 Borod, număr cadastral 114614 cu suprafața totală 34388 mp, categoria de folosință drum public, Comuna Borod proprietar, domeniul public;</w:t>
      </w:r>
    </w:p>
    <w:p w14:paraId="5A7B9F29" w14:textId="77777777" w:rsidR="0044089D" w:rsidRDefault="0044089D" w:rsidP="0044089D">
      <w:r>
        <w:rPr>
          <w:b/>
          <w:bCs/>
        </w:rPr>
        <w:t>b)</w:t>
      </w:r>
      <w:r>
        <w:t xml:space="preserve"> – Memoriul tehnic și Planul de amplasament și delimitare a imobilului, cu propunerea de dezmembrare Lotul 1</w:t>
      </w:r>
      <w:r>
        <w:rPr>
          <w:b/>
          <w:bCs/>
        </w:rPr>
        <w:t xml:space="preserve">- </w:t>
      </w:r>
      <w:r>
        <w:t>drum agricol și Lotul 2- porțiune din DC 166 Borozel-Cetea, întocmit de Persoană fizică autorizată de ANCPI să execute lucrări de cadastru, geodezie și cartografie Benedek Attila;</w:t>
      </w:r>
    </w:p>
    <w:p w14:paraId="5395CED8" w14:textId="77777777" w:rsidR="0044089D" w:rsidRDefault="0044089D" w:rsidP="0044089D">
      <w:pPr>
        <w:ind w:firstLine="720"/>
        <w:jc w:val="both"/>
        <w:rPr>
          <w:color w:val="1D2228"/>
          <w:shd w:val="clear" w:color="auto" w:fill="FFFFFF"/>
        </w:rPr>
      </w:pPr>
      <w:r>
        <w:rPr>
          <w:color w:val="1D2228"/>
          <w:shd w:val="clear" w:color="auto" w:fill="FFFFFF"/>
        </w:rPr>
        <w:t xml:space="preserve">În temeiul prevederilor art. 139 alin. (1) și alin. (3) lit. g), art. 196 alin. (1) lit. a) din Ordonanța de urgență a Guvernului nr. 57/2019 privind Codul administrativ, cu modificările și completările ulterioare, </w:t>
      </w:r>
    </w:p>
    <w:p w14:paraId="352D2456" w14:textId="77777777" w:rsidR="0044089D" w:rsidRDefault="0044089D" w:rsidP="0044089D">
      <w:pPr>
        <w:pStyle w:val="Corptext"/>
        <w:ind w:firstLine="720"/>
        <w:jc w:val="both"/>
        <w:rPr>
          <w:b w:val="0"/>
          <w:bCs w:val="0"/>
          <w:sz w:val="24"/>
        </w:rPr>
      </w:pPr>
      <w:r>
        <w:rPr>
          <w:sz w:val="24"/>
        </w:rPr>
        <w:t>Consiliul Local al Comunei Borod</w:t>
      </w:r>
      <w:r>
        <w:rPr>
          <w:b w:val="0"/>
          <w:bCs w:val="0"/>
          <w:sz w:val="24"/>
        </w:rPr>
        <w:t>, cu 13</w:t>
      </w:r>
      <w:r>
        <w:rPr>
          <w:b w:val="0"/>
          <w:bCs w:val="0"/>
          <w:color w:val="FF0000"/>
          <w:sz w:val="24"/>
        </w:rPr>
        <w:t xml:space="preserve"> </w:t>
      </w:r>
      <w:r>
        <w:rPr>
          <w:b w:val="0"/>
          <w:bCs w:val="0"/>
          <w:sz w:val="24"/>
        </w:rPr>
        <w:t>voturi ”pentru”, 0 voturi ”împotrivă”, din totalul de 13 consilieri în funcţie, prezenți 13,</w:t>
      </w:r>
    </w:p>
    <w:p w14:paraId="1FD7D85A" w14:textId="77777777" w:rsidR="0044089D" w:rsidRDefault="0044089D" w:rsidP="0044089D">
      <w:pPr>
        <w:pStyle w:val="Corptext"/>
        <w:rPr>
          <w:sz w:val="24"/>
        </w:rPr>
      </w:pPr>
      <w:r>
        <w:rPr>
          <w:sz w:val="24"/>
        </w:rPr>
        <w:t>H O T Ă R Ă Ş T E:</w:t>
      </w:r>
    </w:p>
    <w:p w14:paraId="3693B7C2" w14:textId="77777777" w:rsidR="0044089D" w:rsidRDefault="0044089D" w:rsidP="0044089D">
      <w:pPr>
        <w:pStyle w:val="Corptext"/>
        <w:rPr>
          <w:sz w:val="24"/>
        </w:rPr>
      </w:pPr>
    </w:p>
    <w:p w14:paraId="5BFD56C1" w14:textId="77777777" w:rsidR="0044089D" w:rsidRDefault="0044089D" w:rsidP="0044089D">
      <w:pPr>
        <w:pStyle w:val="Corptext"/>
        <w:ind w:firstLine="720"/>
        <w:jc w:val="both"/>
        <w:rPr>
          <w:b w:val="0"/>
          <w:bCs w:val="0"/>
          <w:sz w:val="24"/>
        </w:rPr>
      </w:pPr>
      <w:r>
        <w:rPr>
          <w:sz w:val="24"/>
        </w:rPr>
        <w:t xml:space="preserve">Art. 1 - </w:t>
      </w:r>
      <w:r>
        <w:rPr>
          <w:b w:val="0"/>
          <w:bCs w:val="0"/>
          <w:sz w:val="24"/>
        </w:rPr>
        <w:t xml:space="preserve">Se aprobă dezlipirea, în două loturi, a terenului în suprafață de 34388 mp înscris în CF 114614 Borod, cu numărul cadastral 114614,  proprietate privată a comunei Borod, conform propunerii de dezmembrare - Planul de amplasament și delimitare a imobilului Lotul 1 și Lotul 2, întocmit de </w:t>
      </w:r>
      <w:r>
        <w:rPr>
          <w:b w:val="0"/>
          <w:bCs w:val="0"/>
          <w:sz w:val="24"/>
        </w:rPr>
        <w:lastRenderedPageBreak/>
        <w:t>Persoană fizică autorizată de ANCPI să execute lucrări de cadastru, geodezie și cartografie Benedek Attila, după cum urmează:</w:t>
      </w:r>
    </w:p>
    <w:p w14:paraId="20F61CAE" w14:textId="77777777" w:rsidR="0044089D" w:rsidRDefault="0044089D" w:rsidP="0044089D">
      <w:pPr>
        <w:pStyle w:val="Corptext"/>
        <w:ind w:firstLine="720"/>
        <w:jc w:val="both"/>
        <w:rPr>
          <w:sz w:val="24"/>
        </w:rPr>
      </w:pPr>
      <w:r>
        <w:rPr>
          <w:sz w:val="24"/>
        </w:rPr>
        <w:t xml:space="preserve">-Lotul 1 </w:t>
      </w:r>
      <w:r>
        <w:rPr>
          <w:b w:val="0"/>
          <w:bCs w:val="0"/>
          <w:sz w:val="24"/>
        </w:rPr>
        <w:t>în suprafață de</w:t>
      </w:r>
      <w:r>
        <w:rPr>
          <w:sz w:val="24"/>
        </w:rPr>
        <w:t xml:space="preserve"> 13121 mp, </w:t>
      </w:r>
      <w:r>
        <w:rPr>
          <w:b w:val="0"/>
          <w:bCs w:val="0"/>
          <w:sz w:val="24"/>
        </w:rPr>
        <w:t>categoria de folosință</w:t>
      </w:r>
      <w:r>
        <w:rPr>
          <w:sz w:val="24"/>
        </w:rPr>
        <w:t xml:space="preserve"> Drum agricol Țarină, </w:t>
      </w:r>
      <w:r>
        <w:rPr>
          <w:b w:val="0"/>
          <w:bCs w:val="0"/>
          <w:sz w:val="24"/>
        </w:rPr>
        <w:t>situat în</w:t>
      </w:r>
      <w:r>
        <w:rPr>
          <w:sz w:val="24"/>
        </w:rPr>
        <w:t xml:space="preserve"> extravilanul satului Cetea, comuna Borod, </w:t>
      </w:r>
      <w:r>
        <w:rPr>
          <w:b w:val="0"/>
          <w:bCs w:val="0"/>
          <w:sz w:val="24"/>
        </w:rPr>
        <w:t>care se înscrie în</w:t>
      </w:r>
      <w:r>
        <w:rPr>
          <w:sz w:val="24"/>
        </w:rPr>
        <w:t xml:space="preserve"> CF 59167, proprietatea comunei Borod-domeniul public;</w:t>
      </w:r>
    </w:p>
    <w:p w14:paraId="1CB70EA3" w14:textId="77777777" w:rsidR="0044089D" w:rsidRDefault="0044089D" w:rsidP="0044089D">
      <w:pPr>
        <w:pStyle w:val="Corptext"/>
        <w:ind w:firstLine="720"/>
        <w:jc w:val="both"/>
        <w:rPr>
          <w:sz w:val="24"/>
        </w:rPr>
      </w:pPr>
      <w:r>
        <w:rPr>
          <w:sz w:val="24"/>
        </w:rPr>
        <w:t xml:space="preserve">-Lotul 2 </w:t>
      </w:r>
      <w:r>
        <w:rPr>
          <w:b w:val="0"/>
          <w:bCs w:val="0"/>
          <w:sz w:val="24"/>
        </w:rPr>
        <w:t>în suprafață de</w:t>
      </w:r>
      <w:r>
        <w:rPr>
          <w:sz w:val="24"/>
        </w:rPr>
        <w:t xml:space="preserve"> 21267 mp, </w:t>
      </w:r>
      <w:r>
        <w:rPr>
          <w:b w:val="0"/>
          <w:bCs w:val="0"/>
          <w:sz w:val="24"/>
        </w:rPr>
        <w:t>categoria de folosință</w:t>
      </w:r>
      <w:r>
        <w:rPr>
          <w:sz w:val="24"/>
        </w:rPr>
        <w:t xml:space="preserve"> Drum comunal DC 166 Borozel-Cetea, </w:t>
      </w:r>
      <w:r>
        <w:rPr>
          <w:b w:val="0"/>
          <w:bCs w:val="0"/>
          <w:sz w:val="24"/>
        </w:rPr>
        <w:t>situat în</w:t>
      </w:r>
      <w:r>
        <w:rPr>
          <w:sz w:val="24"/>
        </w:rPr>
        <w:t xml:space="preserve"> intravilanul satului Cetea, comuna Borod, </w:t>
      </w:r>
      <w:r>
        <w:rPr>
          <w:b w:val="0"/>
          <w:bCs w:val="0"/>
          <w:sz w:val="24"/>
        </w:rPr>
        <w:t>care se înscrie în</w:t>
      </w:r>
      <w:r>
        <w:rPr>
          <w:sz w:val="24"/>
        </w:rPr>
        <w:t xml:space="preserve"> CF 59168, proprietatea comunei Borod-domeniul public. </w:t>
      </w:r>
    </w:p>
    <w:p w14:paraId="35B94B5F" w14:textId="77777777" w:rsidR="0044089D" w:rsidRDefault="0044089D" w:rsidP="0044089D">
      <w:pPr>
        <w:pStyle w:val="Corptext"/>
        <w:ind w:firstLine="720"/>
        <w:jc w:val="both"/>
        <w:rPr>
          <w:b w:val="0"/>
          <w:bCs w:val="0"/>
          <w:sz w:val="24"/>
        </w:rPr>
      </w:pPr>
      <w:r>
        <w:rPr>
          <w:sz w:val="24"/>
        </w:rPr>
        <w:t xml:space="preserve">Art. 2 </w:t>
      </w:r>
      <w:r>
        <w:rPr>
          <w:b w:val="0"/>
          <w:bCs w:val="0"/>
          <w:sz w:val="24"/>
        </w:rPr>
        <w:t>– Imobilele-terenuri rezultate în urma dezlipirii, sunt identificate conform planului de situație prevăzut în anexa.</w:t>
      </w:r>
    </w:p>
    <w:p w14:paraId="208D5248" w14:textId="77777777" w:rsidR="0044089D" w:rsidRDefault="0044089D" w:rsidP="0044089D">
      <w:pPr>
        <w:pStyle w:val="Corptext"/>
        <w:ind w:firstLine="720"/>
        <w:jc w:val="both"/>
        <w:rPr>
          <w:b w:val="0"/>
          <w:bCs w:val="0"/>
          <w:sz w:val="24"/>
        </w:rPr>
      </w:pPr>
      <w:r>
        <w:rPr>
          <w:sz w:val="24"/>
        </w:rPr>
        <w:t xml:space="preserve">Art. 3 – </w:t>
      </w:r>
      <w:r>
        <w:rPr>
          <w:b w:val="0"/>
          <w:bCs w:val="0"/>
          <w:sz w:val="24"/>
        </w:rPr>
        <w:t>Se mandatează primarul comunei Borod, domnul SARCA Sorin-Petru, să semneze actul autentic de dezlipire și să ducă la îndeplinire prezenta hotărâre .</w:t>
      </w:r>
    </w:p>
    <w:p w14:paraId="689A54AB" w14:textId="77777777" w:rsidR="0044089D" w:rsidRDefault="0044089D" w:rsidP="0044089D">
      <w:pPr>
        <w:ind w:firstLine="720"/>
        <w:jc w:val="both"/>
      </w:pPr>
      <w:r>
        <w:rPr>
          <w:b/>
        </w:rPr>
        <w:t xml:space="preserve">Art. 4- </w:t>
      </w:r>
      <w:r>
        <w:rPr>
          <w:bCs/>
        </w:rPr>
        <w:t xml:space="preserve"> </w:t>
      </w:r>
      <w:r>
        <w:t>Prezenta hotărâre se comunică cu:</w:t>
      </w:r>
    </w:p>
    <w:p w14:paraId="03AF0D06" w14:textId="77777777" w:rsidR="0044089D" w:rsidRDefault="0044089D" w:rsidP="0044089D">
      <w:r>
        <w:tab/>
        <w:t>-Instituția Prefectului-Județul Bihor,</w:t>
      </w:r>
    </w:p>
    <w:p w14:paraId="6D935E0B" w14:textId="77777777" w:rsidR="0044089D" w:rsidRDefault="0044089D" w:rsidP="0044089D">
      <w:r>
        <w:tab/>
        <w:t>-Primarul comunei Borod,</w:t>
      </w:r>
    </w:p>
    <w:p w14:paraId="498BB50C" w14:textId="77777777" w:rsidR="0044089D" w:rsidRDefault="0044089D" w:rsidP="0044089D">
      <w:r>
        <w:tab/>
      </w:r>
      <w:bookmarkStart w:id="1" w:name="_Hlk78357960"/>
      <w:r>
        <w:t xml:space="preserve">-publicare pe site-ul primăriei  </w:t>
      </w:r>
      <w:hyperlink r:id="rId6" w:history="1">
        <w:r>
          <w:rPr>
            <w:rStyle w:val="Hyperlink"/>
          </w:rPr>
          <w:t>www.borod.ro</w:t>
        </w:r>
      </w:hyperlink>
      <w:r>
        <w:t>, Monitorul Oficial Local,</w:t>
      </w:r>
      <w:bookmarkEnd w:id="1"/>
    </w:p>
    <w:p w14:paraId="0FAD5A50" w14:textId="77777777" w:rsidR="0044089D" w:rsidRDefault="0044089D" w:rsidP="0044089D">
      <w:pPr>
        <w:pStyle w:val="Corp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-dosarul ședinței.</w:t>
      </w:r>
    </w:p>
    <w:p w14:paraId="086E7772" w14:textId="77777777" w:rsidR="0044089D" w:rsidRDefault="0044089D" w:rsidP="0044089D">
      <w:pPr>
        <w:pStyle w:val="Corptext"/>
        <w:jc w:val="left"/>
        <w:rPr>
          <w:b w:val="0"/>
          <w:bCs w:val="0"/>
          <w:sz w:val="24"/>
        </w:rPr>
      </w:pPr>
    </w:p>
    <w:p w14:paraId="10E915BA" w14:textId="77777777" w:rsidR="0044089D" w:rsidRDefault="0044089D" w:rsidP="0044089D">
      <w:pPr>
        <w:pStyle w:val="Corptext"/>
        <w:jc w:val="left"/>
        <w:rPr>
          <w:b w:val="0"/>
          <w:bCs w:val="0"/>
          <w:sz w:val="24"/>
        </w:rPr>
      </w:pPr>
    </w:p>
    <w:p w14:paraId="58F334B8" w14:textId="77777777" w:rsidR="0044089D" w:rsidRDefault="0044089D" w:rsidP="0044089D">
      <w:pPr>
        <w:pStyle w:val="Corptext"/>
        <w:jc w:val="left"/>
        <w:rPr>
          <w:b w:val="0"/>
          <w:bCs w:val="0"/>
          <w:sz w:val="24"/>
        </w:rPr>
      </w:pPr>
    </w:p>
    <w:p w14:paraId="053A60DF" w14:textId="77777777" w:rsidR="0044089D" w:rsidRDefault="0044089D" w:rsidP="0044089D">
      <w:pPr>
        <w:pStyle w:val="Corptext"/>
        <w:jc w:val="left"/>
        <w:rPr>
          <w:sz w:val="24"/>
        </w:rPr>
      </w:pPr>
      <w:bookmarkStart w:id="2" w:name="_Hlk83027016"/>
      <w:r>
        <w:rPr>
          <w:sz w:val="24"/>
        </w:rPr>
        <w:t>PREŞEDINTE DE ŞEDINŢĂ,</w:t>
      </w:r>
      <w:r>
        <w:rPr>
          <w:sz w:val="24"/>
        </w:rPr>
        <w:tab/>
      </w:r>
      <w:r>
        <w:rPr>
          <w:sz w:val="24"/>
        </w:rPr>
        <w:tab/>
        <w:t xml:space="preserve">                  CONTRASEMNEAZĂ:</w:t>
      </w:r>
    </w:p>
    <w:p w14:paraId="2BA2FF50" w14:textId="77777777" w:rsidR="0044089D" w:rsidRDefault="0044089D" w:rsidP="0044089D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    </w:t>
      </w:r>
      <w:r>
        <w:rPr>
          <w:sz w:val="24"/>
        </w:rPr>
        <w:tab/>
        <w:t xml:space="preserve">         SECRETAR GENERAL AL COMUNEI BOROD,</w:t>
      </w:r>
    </w:p>
    <w:p w14:paraId="272971A9" w14:textId="77777777" w:rsidR="0044089D" w:rsidRDefault="0044089D" w:rsidP="0044089D">
      <w:pPr>
        <w:pStyle w:val="Corptext"/>
        <w:jc w:val="left"/>
        <w:rPr>
          <w:b w:val="0"/>
          <w:bCs w:val="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Ileana BUTIRI</w:t>
      </w:r>
    </w:p>
    <w:bookmarkEnd w:id="2"/>
    <w:p w14:paraId="7BFA32D0" w14:textId="77777777" w:rsidR="0044089D" w:rsidRDefault="0044089D" w:rsidP="0044089D">
      <w:pPr>
        <w:pStyle w:val="Corptext"/>
        <w:jc w:val="left"/>
        <w:rPr>
          <w:sz w:val="24"/>
        </w:rPr>
      </w:pPr>
    </w:p>
    <w:p w14:paraId="487C4E46" w14:textId="77777777" w:rsidR="0044089D" w:rsidRDefault="0044089D" w:rsidP="0044089D">
      <w:pPr>
        <w:pStyle w:val="Corptext"/>
        <w:jc w:val="left"/>
        <w:rPr>
          <w:sz w:val="24"/>
        </w:rPr>
      </w:pPr>
    </w:p>
    <w:p w14:paraId="0A712057" w14:textId="77777777" w:rsidR="00A31C23" w:rsidRDefault="00A31C23"/>
    <w:sectPr w:rsidR="00A31C23" w:rsidSect="0044089D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D1"/>
    <w:rsid w:val="0044089D"/>
    <w:rsid w:val="00A31C23"/>
    <w:rsid w:val="00F2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DAFBF-5E28-4D72-8A9C-B27EBCD2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8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44089D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44089D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44089D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44089D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44089D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customStyle="1" w:styleId="Bodytext2">
    <w:name w:val="Body text (2)"/>
    <w:basedOn w:val="Normal"/>
    <w:qFormat/>
    <w:rsid w:val="0044089D"/>
    <w:pPr>
      <w:widowControl w:val="0"/>
      <w:spacing w:after="200" w:line="280" w:lineRule="auto"/>
    </w:pPr>
    <w:rPr>
      <w:color w:val="000000"/>
      <w:sz w:val="26"/>
      <w:szCs w:val="26"/>
      <w:lang w:bidi="ro-RO"/>
    </w:rPr>
  </w:style>
  <w:style w:type="character" w:customStyle="1" w:styleId="ListLabel34">
    <w:name w:val="ListLabel 34"/>
    <w:qFormat/>
    <w:rsid w:val="0044089D"/>
    <w:rPr>
      <w:color w:val="06247D"/>
      <w:spacing w:val="0"/>
      <w:w w:val="1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2023-10-20T05:40:00Z</dcterms:created>
  <dcterms:modified xsi:type="dcterms:W3CDTF">2023-10-20T05:41:00Z</dcterms:modified>
</cp:coreProperties>
</file>