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bottomFromText="200" w:vertAnchor="text" w:horzAnchor="margin" w:tblpXSpec="right" w:tblpY="6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3"/>
      </w:tblGrid>
      <w:tr w:rsidR="005E4C20" w14:paraId="40E2399E" w14:textId="77777777" w:rsidTr="005E4C20">
        <w:trPr>
          <w:trHeight w:val="1620"/>
        </w:trPr>
        <w:tc>
          <w:tcPr>
            <w:tcW w:w="1439" w:type="dxa"/>
            <w:tcBorders>
              <w:top w:val="single" w:sz="4" w:space="0" w:color="auto"/>
              <w:left w:val="single" w:sz="4" w:space="0" w:color="auto"/>
              <w:bottom w:val="single" w:sz="4" w:space="0" w:color="auto"/>
              <w:right w:val="single" w:sz="4" w:space="0" w:color="auto"/>
            </w:tcBorders>
          </w:tcPr>
          <w:p w14:paraId="4E512B0E" w14:textId="77777777" w:rsidR="005E4C20" w:rsidRDefault="005E4C20">
            <w:pPr>
              <w:spacing w:line="276" w:lineRule="auto"/>
              <w:jc w:val="center"/>
              <w:rPr>
                <w:lang w:eastAsia="en-US"/>
              </w:rPr>
            </w:pPr>
          </w:p>
          <w:p w14:paraId="1AED8C88" w14:textId="77777777" w:rsidR="005E4C20" w:rsidRDefault="005E4C20">
            <w:pPr>
              <w:spacing w:line="276" w:lineRule="auto"/>
              <w:jc w:val="center"/>
              <w:rPr>
                <w:b/>
                <w:lang w:eastAsia="en-US"/>
              </w:rPr>
            </w:pPr>
            <w:r>
              <w:rPr>
                <w:b/>
                <w:lang w:eastAsia="en-US"/>
              </w:rPr>
              <w:t>Stema</w:t>
            </w:r>
          </w:p>
          <w:p w14:paraId="26350C15" w14:textId="77777777" w:rsidR="005E4C20" w:rsidRDefault="005E4C20">
            <w:pPr>
              <w:spacing w:line="276" w:lineRule="auto"/>
              <w:jc w:val="center"/>
              <w:rPr>
                <w:b/>
                <w:lang w:eastAsia="en-US"/>
              </w:rPr>
            </w:pPr>
            <w:r>
              <w:rPr>
                <w:b/>
                <w:lang w:eastAsia="en-US"/>
              </w:rPr>
              <w:t>unitații</w:t>
            </w:r>
          </w:p>
          <w:p w14:paraId="5C1D50D4" w14:textId="77777777" w:rsidR="005E4C20" w:rsidRDefault="005E4C20">
            <w:pPr>
              <w:spacing w:line="276" w:lineRule="auto"/>
              <w:jc w:val="center"/>
              <w:rPr>
                <w:b/>
                <w:lang w:eastAsia="en-US"/>
              </w:rPr>
            </w:pPr>
            <w:r>
              <w:rPr>
                <w:b/>
                <w:lang w:eastAsia="en-US"/>
              </w:rPr>
              <w:t>administrativ-</w:t>
            </w:r>
          </w:p>
          <w:p w14:paraId="6BB2AEA1" w14:textId="77777777" w:rsidR="005E4C20" w:rsidRDefault="005E4C20">
            <w:pPr>
              <w:spacing w:line="276" w:lineRule="auto"/>
              <w:jc w:val="center"/>
              <w:rPr>
                <w:lang w:eastAsia="en-US"/>
              </w:rPr>
            </w:pPr>
            <w:r>
              <w:rPr>
                <w:b/>
                <w:lang w:eastAsia="en-US"/>
              </w:rPr>
              <w:t>teritoriale</w:t>
            </w:r>
          </w:p>
        </w:tc>
      </w:tr>
    </w:tbl>
    <w:p w14:paraId="41C9483A" w14:textId="16991C8F" w:rsidR="005E4C20" w:rsidRDefault="005E4C20" w:rsidP="005E4C20">
      <w:r>
        <w:rPr>
          <w:noProof/>
        </w:rPr>
        <w:drawing>
          <wp:anchor distT="0" distB="0" distL="114300" distR="114300" simplePos="0" relativeHeight="251659264" behindDoc="0" locked="0" layoutInCell="1" allowOverlap="1" wp14:anchorId="55E5072D" wp14:editId="10E75AF5">
            <wp:simplePos x="0" y="0"/>
            <wp:positionH relativeFrom="column">
              <wp:posOffset>-297180</wp:posOffset>
            </wp:positionH>
            <wp:positionV relativeFrom="paragraph">
              <wp:posOffset>282575</wp:posOffset>
            </wp:positionV>
            <wp:extent cx="952500" cy="1123950"/>
            <wp:effectExtent l="0" t="0" r="0" b="0"/>
            <wp:wrapSquare wrapText="r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0" cy="1123950"/>
                    </a:xfrm>
                    <a:prstGeom prst="rect">
                      <a:avLst/>
                    </a:prstGeom>
                    <a:noFill/>
                  </pic:spPr>
                </pic:pic>
              </a:graphicData>
            </a:graphic>
            <wp14:sizeRelH relativeFrom="page">
              <wp14:pctWidth>0</wp14:pctWidth>
            </wp14:sizeRelH>
            <wp14:sizeRelV relativeFrom="page">
              <wp14:pctHeight>0</wp14:pctHeight>
            </wp14:sizeRelV>
          </wp:anchor>
        </w:drawing>
      </w:r>
    </w:p>
    <w:p w14:paraId="61E4AD23" w14:textId="77777777" w:rsidR="005E4C20" w:rsidRDefault="005E4C20" w:rsidP="005E4C20">
      <w:r>
        <w:t xml:space="preserve">                   </w:t>
      </w:r>
    </w:p>
    <w:p w14:paraId="1CD31047" w14:textId="77777777" w:rsidR="005E4C20" w:rsidRDefault="005E4C20" w:rsidP="005E4C20">
      <w:pPr>
        <w:jc w:val="center"/>
        <w:rPr>
          <w:b/>
        </w:rPr>
      </w:pPr>
      <w:r>
        <w:rPr>
          <w:b/>
        </w:rPr>
        <w:t xml:space="preserve">      ROMÂNIA</w:t>
      </w:r>
    </w:p>
    <w:p w14:paraId="6824313B" w14:textId="77777777" w:rsidR="005E4C20" w:rsidRDefault="005E4C20" w:rsidP="005E4C20">
      <w:pPr>
        <w:jc w:val="center"/>
        <w:rPr>
          <w:b/>
        </w:rPr>
      </w:pPr>
      <w:r>
        <w:rPr>
          <w:b/>
        </w:rPr>
        <w:t xml:space="preserve">        JUDEȚUL ARGEȘ</w:t>
      </w:r>
    </w:p>
    <w:p w14:paraId="4F81A28A" w14:textId="77777777" w:rsidR="005E4C20" w:rsidRDefault="005E4C20" w:rsidP="005E4C20">
      <w:pPr>
        <w:jc w:val="center"/>
        <w:rPr>
          <w:b/>
        </w:rPr>
      </w:pPr>
      <w:r>
        <w:rPr>
          <w:b/>
        </w:rPr>
        <w:t xml:space="preserve">        CONSILIUL LOCAL  AL</w:t>
      </w:r>
    </w:p>
    <w:p w14:paraId="3B455682" w14:textId="77777777" w:rsidR="005E4C20" w:rsidRDefault="005E4C20" w:rsidP="005E4C20">
      <w:pPr>
        <w:jc w:val="center"/>
        <w:rPr>
          <w:b/>
        </w:rPr>
      </w:pPr>
      <w:r>
        <w:rPr>
          <w:b/>
        </w:rPr>
        <w:t xml:space="preserve">        COMUNEI RUCĂR</w:t>
      </w:r>
    </w:p>
    <w:p w14:paraId="6E1492EA" w14:textId="77777777" w:rsidR="005E4C20" w:rsidRDefault="005E4C20" w:rsidP="005E4C20">
      <w:pPr>
        <w:ind w:right="-1008"/>
        <w:jc w:val="center"/>
        <w:rPr>
          <w:b/>
        </w:rPr>
      </w:pPr>
      <w:r>
        <w:rPr>
          <w:b/>
        </w:rPr>
        <w:t xml:space="preserve">    Telefon: 0248542830 Fax : 0248542522</w:t>
      </w:r>
    </w:p>
    <w:p w14:paraId="2655051C" w14:textId="77777777" w:rsidR="005E4C20" w:rsidRDefault="005E4C20" w:rsidP="005E4C20">
      <w:pPr>
        <w:ind w:right="-1008"/>
        <w:rPr>
          <w:b/>
        </w:rPr>
      </w:pPr>
    </w:p>
    <w:p w14:paraId="26B1BE71" w14:textId="77777777" w:rsidR="005E4C20" w:rsidRDefault="005E4C20" w:rsidP="005E4C20">
      <w:pPr>
        <w:ind w:right="-1008"/>
        <w:rPr>
          <w:b/>
        </w:rPr>
      </w:pPr>
    </w:p>
    <w:p w14:paraId="0BE3C288" w14:textId="77777777" w:rsidR="005E4C20" w:rsidRDefault="005E4C20" w:rsidP="005E4C20">
      <w:pPr>
        <w:pBdr>
          <w:top w:val="double" w:sz="4" w:space="1" w:color="auto"/>
          <w:left w:val="double" w:sz="4" w:space="4" w:color="auto"/>
          <w:bottom w:val="double" w:sz="4" w:space="1" w:color="auto"/>
          <w:right w:val="double" w:sz="4" w:space="4" w:color="auto"/>
        </w:pBdr>
        <w:ind w:left="-1417" w:right="-1368" w:firstLine="1260"/>
        <w:rPr>
          <w:b/>
        </w:rPr>
      </w:pPr>
      <w:r>
        <w:t xml:space="preserve">                                                                                                                                                                        </w:t>
      </w:r>
    </w:p>
    <w:p w14:paraId="3BAA87D7" w14:textId="57BCB665" w:rsidR="005E4C20" w:rsidRDefault="005E4C20" w:rsidP="005E4C20">
      <w:pPr>
        <w:jc w:val="center"/>
        <w:rPr>
          <w:rFonts w:ascii="Arial" w:hAnsi="Arial" w:cs="Arial"/>
          <w:sz w:val="28"/>
          <w:szCs w:val="28"/>
        </w:rPr>
      </w:pPr>
      <w:r>
        <w:rPr>
          <w:rFonts w:ascii="Arial" w:hAnsi="Arial" w:cs="Arial"/>
          <w:b/>
          <w:sz w:val="28"/>
          <w:szCs w:val="28"/>
          <w:u w:val="single"/>
        </w:rPr>
        <w:t>HOTĂRÂRE</w:t>
      </w:r>
    </w:p>
    <w:p w14:paraId="182A11EF" w14:textId="77777777" w:rsidR="005E4C20" w:rsidRDefault="005E4C20" w:rsidP="005E4C20">
      <w:pPr>
        <w:jc w:val="center"/>
        <w:rPr>
          <w:b/>
          <w:lang w:val="sv-SE"/>
        </w:rPr>
      </w:pPr>
      <w:r>
        <w:rPr>
          <w:b/>
          <w:lang w:val="sv-SE"/>
        </w:rPr>
        <w:t>privind rectificarea bugetului de venituri și cheltuieli al comunei Rucăr</w:t>
      </w:r>
    </w:p>
    <w:p w14:paraId="20FEB499" w14:textId="77777777" w:rsidR="005E4C20" w:rsidRDefault="005E4C20" w:rsidP="005E4C20">
      <w:pPr>
        <w:rPr>
          <w:b/>
          <w:sz w:val="28"/>
          <w:szCs w:val="28"/>
          <w:lang w:val="sv-SE"/>
        </w:rPr>
      </w:pPr>
    </w:p>
    <w:p w14:paraId="666322F4" w14:textId="77777777" w:rsidR="005E4C20" w:rsidRDefault="005E4C20" w:rsidP="005E4C20">
      <w:pPr>
        <w:ind w:firstLine="708"/>
        <w:jc w:val="both"/>
        <w:rPr>
          <w:lang w:val="sv-SE"/>
        </w:rPr>
      </w:pPr>
      <w:r>
        <w:rPr>
          <w:lang w:val="sv-SE"/>
        </w:rPr>
        <w:t>Consiliul Local al comunei Rucăr, județul Argeș, întrunit astazi 27.08.2020 în ședința extraordinară;</w:t>
      </w:r>
    </w:p>
    <w:p w14:paraId="0440CE86" w14:textId="77777777" w:rsidR="005E4C20" w:rsidRDefault="005E4C20" w:rsidP="005E4C20">
      <w:pPr>
        <w:ind w:firstLine="708"/>
        <w:jc w:val="both"/>
        <w:rPr>
          <w:lang w:val="sv-SE"/>
        </w:rPr>
      </w:pPr>
      <w:r>
        <w:rPr>
          <w:lang w:val="sv-SE"/>
        </w:rPr>
        <w:t>Luând în considerare referatul de aprobare al inițiatorului de proiect, înregistrată sub nr. 6.012/24.08.2020;</w:t>
      </w:r>
    </w:p>
    <w:p w14:paraId="453FA307" w14:textId="77777777" w:rsidR="005E4C20" w:rsidRDefault="005E4C20" w:rsidP="005E4C20">
      <w:pPr>
        <w:ind w:firstLine="708"/>
        <w:jc w:val="both"/>
        <w:rPr>
          <w:lang w:val="sv-SE"/>
        </w:rPr>
      </w:pPr>
      <w:r>
        <w:rPr>
          <w:lang w:val="sv-SE"/>
        </w:rPr>
        <w:t>Analizând Raportul Biroului Financiar Contabil înregistrat sub numarul 6011/24.08.2020;</w:t>
      </w:r>
    </w:p>
    <w:p w14:paraId="355E0DCC" w14:textId="77777777" w:rsidR="005E4C20" w:rsidRDefault="005E4C20" w:rsidP="005E4C20">
      <w:pPr>
        <w:ind w:firstLine="708"/>
        <w:jc w:val="both"/>
        <w:rPr>
          <w:lang w:val="sv-SE"/>
        </w:rPr>
      </w:pPr>
      <w:r>
        <w:rPr>
          <w:lang w:val="sv-SE"/>
        </w:rPr>
        <w:t>Ținând seama de Avizul Comisiei de Specialitate a Consiliului Local;</w:t>
      </w:r>
    </w:p>
    <w:p w14:paraId="7444252C" w14:textId="77777777" w:rsidR="005E4C20" w:rsidRDefault="005E4C20" w:rsidP="005E4C20">
      <w:pPr>
        <w:ind w:firstLine="708"/>
        <w:jc w:val="both"/>
        <w:rPr>
          <w:lang w:val="sv-SE"/>
        </w:rPr>
      </w:pPr>
      <w:r>
        <w:rPr>
          <w:lang w:val="sv-SE"/>
        </w:rPr>
        <w:t>Văzând adresa A.J.F.P. Argeș nr. 138523/ 20.08.2020, înregistrată sub nr. 6002/24.08.2020;</w:t>
      </w:r>
    </w:p>
    <w:p w14:paraId="7552EF8F" w14:textId="77777777" w:rsidR="005E4C20" w:rsidRDefault="005E4C20" w:rsidP="005E4C20">
      <w:pPr>
        <w:ind w:firstLine="708"/>
        <w:jc w:val="both"/>
        <w:rPr>
          <w:lang w:val="sv-SE"/>
        </w:rPr>
      </w:pPr>
      <w:r>
        <w:rPr>
          <w:lang w:val="sv-SE"/>
        </w:rPr>
        <w:t>În baza prevederilor art. 19, alin. (2) din Legea 273/2006 privind finanțele publice locale, cu modificările si completările ulterioare;</w:t>
      </w:r>
    </w:p>
    <w:p w14:paraId="09BD346B" w14:textId="77777777" w:rsidR="005E4C20" w:rsidRDefault="005E4C20" w:rsidP="005E4C20">
      <w:pPr>
        <w:ind w:firstLine="708"/>
        <w:jc w:val="both"/>
        <w:rPr>
          <w:lang w:val="it-IT"/>
        </w:rPr>
      </w:pPr>
      <w:r>
        <w:rPr>
          <w:lang w:val="it-IT"/>
        </w:rPr>
        <w:t>În conformitate cu prevederile art. 129, alin.(1), alin. 4, litera ”a” din O.U.G. nr. 57/2019 privind Codul Administrativ, cu modificările și completările ulterioare;</w:t>
      </w:r>
    </w:p>
    <w:p w14:paraId="3A909CE7" w14:textId="77777777" w:rsidR="005E4C20" w:rsidRDefault="005E4C20" w:rsidP="005E4C20">
      <w:pPr>
        <w:ind w:firstLine="708"/>
        <w:jc w:val="both"/>
        <w:rPr>
          <w:lang w:val="it-IT"/>
        </w:rPr>
      </w:pPr>
      <w:r>
        <w:rPr>
          <w:lang w:val="it-IT"/>
        </w:rPr>
        <w:t>În temeiul art 139, alin. (3), lit “a” din O.U.G. nr. 57/2019 privind Coduul Administrativ, cu modificările și completările ulterioare</w:t>
      </w:r>
    </w:p>
    <w:p w14:paraId="58E00DF4" w14:textId="77777777" w:rsidR="005E4C20" w:rsidRDefault="005E4C20" w:rsidP="005E4C20">
      <w:pPr>
        <w:ind w:firstLine="708"/>
        <w:jc w:val="both"/>
        <w:rPr>
          <w:lang w:val="sv-SE"/>
        </w:rPr>
      </w:pPr>
    </w:p>
    <w:p w14:paraId="268420C9" w14:textId="77777777" w:rsidR="005E4C20" w:rsidRDefault="005E4C20" w:rsidP="005E4C20">
      <w:pPr>
        <w:rPr>
          <w:b/>
          <w:sz w:val="28"/>
          <w:szCs w:val="28"/>
          <w:lang w:val="sv-SE"/>
        </w:rPr>
      </w:pPr>
      <w:r>
        <w:rPr>
          <w:b/>
          <w:sz w:val="28"/>
          <w:szCs w:val="28"/>
          <w:lang w:val="sv-SE"/>
        </w:rPr>
        <w:t xml:space="preserve">                                               H O T Ă R Ă Ș T E</w:t>
      </w:r>
    </w:p>
    <w:p w14:paraId="35EA7C03" w14:textId="77777777" w:rsidR="005E4C20" w:rsidRDefault="005E4C20" w:rsidP="005E4C20">
      <w:pPr>
        <w:rPr>
          <w:b/>
          <w:sz w:val="28"/>
          <w:szCs w:val="28"/>
          <w:lang w:val="sv-SE"/>
        </w:rPr>
      </w:pPr>
    </w:p>
    <w:p w14:paraId="7FA45361" w14:textId="77777777" w:rsidR="005E4C20" w:rsidRDefault="005E4C20" w:rsidP="005E4C20">
      <w:pPr>
        <w:ind w:firstLine="708"/>
        <w:jc w:val="both"/>
        <w:rPr>
          <w:lang w:val="sv-SE"/>
        </w:rPr>
      </w:pPr>
      <w:r>
        <w:rPr>
          <w:b/>
          <w:u w:val="single"/>
          <w:lang w:val="sv-SE"/>
        </w:rPr>
        <w:t>Art.1.</w:t>
      </w:r>
      <w:r>
        <w:rPr>
          <w:lang w:val="sv-SE"/>
        </w:rPr>
        <w:t>Se aprobă rectificarea bugetului de venituri și cheltuieli al comunei Rucăr pe anul 2020, după cum urmează:</w:t>
      </w:r>
    </w:p>
    <w:p w14:paraId="5E1FBDB4" w14:textId="77777777" w:rsidR="005E4C20" w:rsidRDefault="005E4C20" w:rsidP="005E4C20">
      <w:pPr>
        <w:numPr>
          <w:ilvl w:val="0"/>
          <w:numId w:val="1"/>
        </w:numPr>
        <w:jc w:val="both"/>
        <w:rPr>
          <w:lang w:val="sv-SE"/>
        </w:rPr>
      </w:pPr>
      <w:r>
        <w:rPr>
          <w:b/>
          <w:lang w:val="sv-SE"/>
        </w:rPr>
        <w:t>Venituri</w:t>
      </w:r>
      <w:r>
        <w:rPr>
          <w:lang w:val="sv-SE"/>
        </w:rPr>
        <w:t xml:space="preserve"> – Cod 11.02.02 – sume defalcate din TVA pentru finantarea cheltuielilor descentralizate, suma de  + 276  mii lei;</w:t>
      </w:r>
    </w:p>
    <w:p w14:paraId="02BD79D6" w14:textId="77777777" w:rsidR="005E4C20" w:rsidRDefault="005E4C20" w:rsidP="005E4C20">
      <w:pPr>
        <w:numPr>
          <w:ilvl w:val="0"/>
          <w:numId w:val="1"/>
        </w:numPr>
        <w:jc w:val="both"/>
        <w:rPr>
          <w:lang w:val="sv-SE"/>
        </w:rPr>
      </w:pPr>
      <w:r>
        <w:rPr>
          <w:b/>
          <w:lang w:val="sv-SE"/>
        </w:rPr>
        <w:t>Cheltuieli</w:t>
      </w:r>
      <w:r>
        <w:rPr>
          <w:lang w:val="sv-SE"/>
        </w:rPr>
        <w:t xml:space="preserve"> –  sectiunea funcționare</w:t>
      </w:r>
    </w:p>
    <w:p w14:paraId="39F7B93F" w14:textId="77777777" w:rsidR="005E4C20" w:rsidRDefault="005E4C20" w:rsidP="005E4C20">
      <w:pPr>
        <w:ind w:left="1563"/>
        <w:jc w:val="both"/>
        <w:rPr>
          <w:lang w:val="sv-SE"/>
        </w:rPr>
      </w:pPr>
      <w:r>
        <w:rPr>
          <w:lang w:val="sv-SE"/>
        </w:rPr>
        <w:t xml:space="preserve">Alte cheltuieli in domeniul invatamantului, Cap </w:t>
      </w:r>
      <w:r>
        <w:rPr>
          <w:color w:val="000000"/>
          <w:lang w:val="sv-SE"/>
        </w:rPr>
        <w:t>24.A.65.02.50 – 57.02.01,</w:t>
      </w:r>
      <w:r>
        <w:rPr>
          <w:lang w:val="sv-SE"/>
        </w:rPr>
        <w:t xml:space="preserve"> suma 57 mii lei – finantarea drepturilor copiilor cu cerinte educationale speciale.</w:t>
      </w:r>
    </w:p>
    <w:p w14:paraId="6F8A69B2" w14:textId="77777777" w:rsidR="005E4C20" w:rsidRDefault="005E4C20" w:rsidP="005E4C20">
      <w:pPr>
        <w:ind w:left="1563"/>
        <w:jc w:val="both"/>
        <w:rPr>
          <w:lang w:val="sv-SE"/>
        </w:rPr>
      </w:pPr>
      <w:r>
        <w:rPr>
          <w:lang w:val="sv-SE"/>
        </w:rPr>
        <w:t xml:space="preserve">Asistenta sociala in caz de invaliditate, Cap </w:t>
      </w:r>
      <w:r>
        <w:rPr>
          <w:color w:val="000000"/>
          <w:lang w:val="sv-SE"/>
        </w:rPr>
        <w:t xml:space="preserve">24.A.68.05.02 – </w:t>
      </w:r>
      <w:r>
        <w:rPr>
          <w:lang w:val="sv-SE"/>
        </w:rPr>
        <w:t xml:space="preserve"> suma 219 mii lei, din care – cheltuieli de personal asistenti persoane cu handicap grav 10.01.01 suma de 163.500 lei, 10.03.07 suma de 2.500 lei Total 166.000 lei</w:t>
      </w:r>
    </w:p>
    <w:p w14:paraId="2C05D145" w14:textId="77777777" w:rsidR="005E4C20" w:rsidRDefault="005E4C20" w:rsidP="005E4C20">
      <w:pPr>
        <w:pStyle w:val="ListParagraph"/>
        <w:numPr>
          <w:ilvl w:val="0"/>
          <w:numId w:val="1"/>
        </w:numPr>
        <w:jc w:val="both"/>
        <w:rPr>
          <w:lang w:val="sv-SE"/>
        </w:rPr>
      </w:pPr>
      <w:r>
        <w:rPr>
          <w:lang w:val="sv-SE"/>
        </w:rPr>
        <w:t>Indemnizatii persoane cu handicap grav suma de 53.000 lei</w:t>
      </w:r>
    </w:p>
    <w:p w14:paraId="763A046D" w14:textId="77777777" w:rsidR="005E4C20" w:rsidRDefault="005E4C20" w:rsidP="005E4C20">
      <w:pPr>
        <w:ind w:left="1563"/>
        <w:jc w:val="both"/>
        <w:rPr>
          <w:lang w:val="sv-SE"/>
        </w:rPr>
      </w:pPr>
    </w:p>
    <w:p w14:paraId="2AC8CAED" w14:textId="77777777" w:rsidR="005E4C20" w:rsidRDefault="005E4C20" w:rsidP="005E4C20">
      <w:pPr>
        <w:ind w:firstLine="708"/>
        <w:jc w:val="both"/>
        <w:rPr>
          <w:lang w:val="sv-SE"/>
        </w:rPr>
      </w:pPr>
      <w:r>
        <w:rPr>
          <w:b/>
          <w:u w:val="single"/>
          <w:lang w:val="sv-SE"/>
        </w:rPr>
        <w:t>Art.2.</w:t>
      </w:r>
      <w:r>
        <w:rPr>
          <w:lang w:val="sv-SE"/>
        </w:rPr>
        <w:t>Cu ducere la îndeplinire se însărcineaza Primarul comunei Rucăr și Biroul Financiar Contabil din cadrul aparatului de specialitate al primarului comunei Rucăr.</w:t>
      </w:r>
    </w:p>
    <w:p w14:paraId="741DAD5A" w14:textId="77777777" w:rsidR="005E4C20" w:rsidRDefault="005E4C20" w:rsidP="005E4C20">
      <w:pPr>
        <w:ind w:firstLine="708"/>
        <w:jc w:val="both"/>
        <w:rPr>
          <w:lang w:val="sv-SE"/>
        </w:rPr>
      </w:pPr>
      <w:r>
        <w:rPr>
          <w:b/>
          <w:u w:val="single"/>
          <w:lang w:val="sv-SE"/>
        </w:rPr>
        <w:t>Art.3.</w:t>
      </w:r>
      <w:r>
        <w:rPr>
          <w:lang w:val="sv-SE"/>
        </w:rPr>
        <w:t xml:space="preserve">Prezenta hotărâre va fi adusă la cunostința publică prin afișare la sediul Primăriei Rucăr și va fi comunicată Instituției Prefectului Județului Argeș, Administrației Finanțelor Publice Argeș, Biroului Financiar Contabil și Primarului Comunei Rucăr. </w:t>
      </w:r>
    </w:p>
    <w:p w14:paraId="31904BEF" w14:textId="77777777" w:rsidR="005E4C20" w:rsidRDefault="005E4C20" w:rsidP="005E4C20">
      <w:pPr>
        <w:jc w:val="both"/>
      </w:pPr>
    </w:p>
    <w:p w14:paraId="1F2EFD03" w14:textId="4A23EC6B" w:rsidR="005E4C20" w:rsidRPr="005E4C20" w:rsidRDefault="005E4C20" w:rsidP="005E4C20">
      <w:pPr>
        <w:ind w:firstLine="720"/>
        <w:jc w:val="both"/>
        <w:rPr>
          <w:rFonts w:eastAsiaTheme="minorHAnsi"/>
          <w:b/>
          <w:lang w:eastAsia="en-US"/>
        </w:rPr>
      </w:pPr>
      <w:r>
        <w:rPr>
          <w:rFonts w:ascii="Arial" w:hAnsi="Arial" w:cs="Arial"/>
          <w:b/>
        </w:rPr>
        <w:t xml:space="preserve"> </w:t>
      </w:r>
      <w:r w:rsidRPr="005E4C20">
        <w:rPr>
          <w:rFonts w:eastAsiaTheme="minorHAnsi"/>
          <w:b/>
          <w:lang w:eastAsia="en-US"/>
        </w:rPr>
        <w:t>PREȘEDINTE ȘEDINȚĂ                                     CONTRASEMNEAZĂ</w:t>
      </w:r>
    </w:p>
    <w:p w14:paraId="68AD19D4" w14:textId="77777777" w:rsidR="005E4C20" w:rsidRPr="005E4C20" w:rsidRDefault="005E4C20" w:rsidP="005E4C20">
      <w:pPr>
        <w:spacing w:line="256" w:lineRule="auto"/>
        <w:ind w:firstLine="720"/>
        <w:jc w:val="both"/>
        <w:rPr>
          <w:rFonts w:eastAsiaTheme="minorHAnsi"/>
          <w:b/>
          <w:lang w:eastAsia="en-US"/>
        </w:rPr>
      </w:pPr>
      <w:r w:rsidRPr="005E4C20">
        <w:rPr>
          <w:rFonts w:eastAsiaTheme="minorHAnsi"/>
          <w:b/>
          <w:lang w:eastAsia="en-US"/>
        </w:rPr>
        <w:t xml:space="preserve">   CONSILIER LOCAL                                  SECRETAR GENERAL U.A.T.</w:t>
      </w:r>
    </w:p>
    <w:p w14:paraId="53C4CDA1" w14:textId="77777777" w:rsidR="005E4C20" w:rsidRPr="005E4C20" w:rsidRDefault="005E4C20" w:rsidP="005E4C20">
      <w:pPr>
        <w:spacing w:line="256" w:lineRule="auto"/>
        <w:jc w:val="both"/>
        <w:rPr>
          <w:rFonts w:eastAsiaTheme="minorHAnsi"/>
          <w:b/>
          <w:lang w:eastAsia="en-US"/>
        </w:rPr>
      </w:pPr>
      <w:r w:rsidRPr="005E4C20">
        <w:rPr>
          <w:rFonts w:eastAsiaTheme="minorHAnsi"/>
          <w:b/>
          <w:lang w:eastAsia="en-US"/>
        </w:rPr>
        <w:t xml:space="preserve">          Pătran Gheorghe Aurelian                                            Vorovenci Ion</w:t>
      </w:r>
    </w:p>
    <w:p w14:paraId="7E82B5CC" w14:textId="77777777" w:rsidR="005E4C20" w:rsidRDefault="005E4C20" w:rsidP="005E4C20">
      <w:pPr>
        <w:jc w:val="both"/>
        <w:rPr>
          <w:rFonts w:ascii="Arial" w:hAnsi="Arial" w:cs="Arial"/>
          <w:sz w:val="20"/>
          <w:szCs w:val="20"/>
        </w:rPr>
      </w:pPr>
    </w:p>
    <w:p w14:paraId="77854F1D" w14:textId="0A7A3579" w:rsidR="005E4C20" w:rsidRDefault="005E4C20" w:rsidP="005E4C20">
      <w:pPr>
        <w:jc w:val="both"/>
        <w:rPr>
          <w:rFonts w:ascii="Arial" w:hAnsi="Arial" w:cs="Arial"/>
          <w:b/>
        </w:rPr>
      </w:pPr>
      <w:r>
        <w:rPr>
          <w:rFonts w:ascii="Arial" w:hAnsi="Arial" w:cs="Arial"/>
          <w:b/>
        </w:rPr>
        <w:t xml:space="preserve">Nr.  </w:t>
      </w:r>
      <w:r>
        <w:rPr>
          <w:rFonts w:ascii="Arial" w:hAnsi="Arial" w:cs="Arial"/>
          <w:b/>
        </w:rPr>
        <w:t>59</w:t>
      </w:r>
      <w:r>
        <w:rPr>
          <w:rFonts w:ascii="Arial" w:hAnsi="Arial" w:cs="Arial"/>
          <w:b/>
        </w:rPr>
        <w:t xml:space="preserve"> din 27.08.2020</w:t>
      </w:r>
    </w:p>
    <w:p w14:paraId="56097AC5" w14:textId="5F3198C3" w:rsidR="003825FA" w:rsidRPr="005E4C20" w:rsidRDefault="005E4C20" w:rsidP="005E4C20">
      <w:pPr>
        <w:pBdr>
          <w:top w:val="single" w:sz="4" w:space="1" w:color="auto"/>
        </w:pBdr>
        <w:jc w:val="both"/>
        <w:rPr>
          <w:rFonts w:ascii="Arial" w:hAnsi="Arial" w:cs="Arial"/>
          <w:sz w:val="20"/>
          <w:szCs w:val="20"/>
        </w:rPr>
      </w:pPr>
      <w:r>
        <w:rPr>
          <w:rFonts w:ascii="Arial" w:hAnsi="Arial" w:cs="Arial"/>
          <w:sz w:val="20"/>
          <w:szCs w:val="20"/>
        </w:rPr>
        <w:t xml:space="preserve">Hotărârea a fost adoptată în unanimitate cu   </w:t>
      </w:r>
      <w:r>
        <w:rPr>
          <w:rFonts w:ascii="Arial" w:hAnsi="Arial" w:cs="Arial"/>
          <w:sz w:val="20"/>
          <w:szCs w:val="20"/>
        </w:rPr>
        <w:t>14</w:t>
      </w:r>
      <w:r>
        <w:rPr>
          <w:rFonts w:ascii="Arial" w:hAnsi="Arial" w:cs="Arial"/>
          <w:sz w:val="20"/>
          <w:szCs w:val="20"/>
        </w:rPr>
        <w:t xml:space="preserve"> voturi pentru, din cei  </w:t>
      </w:r>
      <w:r>
        <w:rPr>
          <w:rFonts w:ascii="Arial" w:hAnsi="Arial" w:cs="Arial"/>
          <w:sz w:val="20"/>
          <w:szCs w:val="20"/>
        </w:rPr>
        <w:t>14</w:t>
      </w:r>
      <w:r>
        <w:rPr>
          <w:rFonts w:ascii="Arial" w:hAnsi="Arial" w:cs="Arial"/>
          <w:sz w:val="20"/>
          <w:szCs w:val="20"/>
        </w:rPr>
        <w:t xml:space="preserve">  consilieri prezenţi şi 14 consilieri în funcţie</w:t>
      </w:r>
    </w:p>
    <w:sectPr w:rsidR="003825FA" w:rsidRPr="005E4C20" w:rsidSect="005E4C20">
      <w:pgSz w:w="11906" w:h="16838"/>
      <w:pgMar w:top="340" w:right="1418" w:bottom="45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83C709E"/>
    <w:multiLevelType w:val="hybridMultilevel"/>
    <w:tmpl w:val="1422A794"/>
    <w:lvl w:ilvl="0" w:tplc="A9F49972">
      <w:numFmt w:val="bullet"/>
      <w:lvlText w:val="-"/>
      <w:lvlJc w:val="left"/>
      <w:pPr>
        <w:tabs>
          <w:tab w:val="num" w:pos="1563"/>
        </w:tabs>
        <w:ind w:left="1563" w:hanging="855"/>
      </w:pPr>
      <w:rPr>
        <w:rFonts w:ascii="Times New Roman" w:eastAsia="Times New Roman" w:hAnsi="Times New Roman" w:cs="Times New Roman" w:hint="default"/>
      </w:rPr>
    </w:lvl>
    <w:lvl w:ilvl="1" w:tplc="04180003">
      <w:start w:val="1"/>
      <w:numFmt w:val="bullet"/>
      <w:lvlText w:val="o"/>
      <w:lvlJc w:val="left"/>
      <w:pPr>
        <w:tabs>
          <w:tab w:val="num" w:pos="1788"/>
        </w:tabs>
        <w:ind w:left="1788" w:hanging="360"/>
      </w:pPr>
      <w:rPr>
        <w:rFonts w:ascii="Courier New" w:hAnsi="Courier New" w:cs="Courier New" w:hint="default"/>
      </w:rPr>
    </w:lvl>
    <w:lvl w:ilvl="2" w:tplc="04180005">
      <w:start w:val="1"/>
      <w:numFmt w:val="bullet"/>
      <w:lvlText w:val=""/>
      <w:lvlJc w:val="left"/>
      <w:pPr>
        <w:tabs>
          <w:tab w:val="num" w:pos="2508"/>
        </w:tabs>
        <w:ind w:left="2508" w:hanging="360"/>
      </w:pPr>
      <w:rPr>
        <w:rFonts w:ascii="Wingdings" w:hAnsi="Wingdings" w:hint="default"/>
      </w:rPr>
    </w:lvl>
    <w:lvl w:ilvl="3" w:tplc="04180001">
      <w:start w:val="1"/>
      <w:numFmt w:val="bullet"/>
      <w:lvlText w:val=""/>
      <w:lvlJc w:val="left"/>
      <w:pPr>
        <w:tabs>
          <w:tab w:val="num" w:pos="3228"/>
        </w:tabs>
        <w:ind w:left="3228" w:hanging="360"/>
      </w:pPr>
      <w:rPr>
        <w:rFonts w:ascii="Symbol" w:hAnsi="Symbol" w:hint="default"/>
      </w:rPr>
    </w:lvl>
    <w:lvl w:ilvl="4" w:tplc="04180003">
      <w:start w:val="1"/>
      <w:numFmt w:val="bullet"/>
      <w:lvlText w:val="o"/>
      <w:lvlJc w:val="left"/>
      <w:pPr>
        <w:tabs>
          <w:tab w:val="num" w:pos="3948"/>
        </w:tabs>
        <w:ind w:left="3948" w:hanging="360"/>
      </w:pPr>
      <w:rPr>
        <w:rFonts w:ascii="Courier New" w:hAnsi="Courier New" w:cs="Courier New" w:hint="default"/>
      </w:rPr>
    </w:lvl>
    <w:lvl w:ilvl="5" w:tplc="04180005">
      <w:start w:val="1"/>
      <w:numFmt w:val="bullet"/>
      <w:lvlText w:val=""/>
      <w:lvlJc w:val="left"/>
      <w:pPr>
        <w:tabs>
          <w:tab w:val="num" w:pos="4668"/>
        </w:tabs>
        <w:ind w:left="4668" w:hanging="360"/>
      </w:pPr>
      <w:rPr>
        <w:rFonts w:ascii="Wingdings" w:hAnsi="Wingdings" w:hint="default"/>
      </w:rPr>
    </w:lvl>
    <w:lvl w:ilvl="6" w:tplc="04180001">
      <w:start w:val="1"/>
      <w:numFmt w:val="bullet"/>
      <w:lvlText w:val=""/>
      <w:lvlJc w:val="left"/>
      <w:pPr>
        <w:tabs>
          <w:tab w:val="num" w:pos="5388"/>
        </w:tabs>
        <w:ind w:left="5388" w:hanging="360"/>
      </w:pPr>
      <w:rPr>
        <w:rFonts w:ascii="Symbol" w:hAnsi="Symbol" w:hint="default"/>
      </w:rPr>
    </w:lvl>
    <w:lvl w:ilvl="7" w:tplc="04180003">
      <w:start w:val="1"/>
      <w:numFmt w:val="bullet"/>
      <w:lvlText w:val="o"/>
      <w:lvlJc w:val="left"/>
      <w:pPr>
        <w:tabs>
          <w:tab w:val="num" w:pos="6108"/>
        </w:tabs>
        <w:ind w:left="6108" w:hanging="360"/>
      </w:pPr>
      <w:rPr>
        <w:rFonts w:ascii="Courier New" w:hAnsi="Courier New" w:cs="Courier New" w:hint="default"/>
      </w:rPr>
    </w:lvl>
    <w:lvl w:ilvl="8" w:tplc="04180005">
      <w:start w:val="1"/>
      <w:numFmt w:val="bullet"/>
      <w:lvlText w:val=""/>
      <w:lvlJc w:val="left"/>
      <w:pPr>
        <w:tabs>
          <w:tab w:val="num" w:pos="6828"/>
        </w:tabs>
        <w:ind w:left="6828"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C20"/>
    <w:rsid w:val="003825FA"/>
    <w:rsid w:val="004B6F03"/>
    <w:rsid w:val="005E4C2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767C7"/>
  <w15:chartTrackingRefBased/>
  <w15:docId w15:val="{A06C2612-9C78-4BF6-AA35-6BEE42FA3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4C20"/>
    <w:pPr>
      <w:spacing w:after="0" w:line="240" w:lineRule="auto"/>
    </w:pPr>
    <w:rPr>
      <w:rFonts w:ascii="Times New Roman" w:eastAsia="Times New Roman" w:hAnsi="Times New Roman" w:cs="Times New Roman"/>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4C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2403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E68DE06F61A04F825601AA6679DC90" ma:contentTypeVersion="12" ma:contentTypeDescription="Creați un document nou." ma:contentTypeScope="" ma:versionID="6a33435ec3814dec75d24d28669954af">
  <xsd:schema xmlns:xsd="http://www.w3.org/2001/XMLSchema" xmlns:xs="http://www.w3.org/2001/XMLSchema" xmlns:p="http://schemas.microsoft.com/office/2006/metadata/properties" xmlns:ns2="94a54ef8-660d-441b-bd6b-3b78d29085d2" xmlns:ns3="073f7f3e-12eb-4e70-b6d9-a2a35555ae9d" targetNamespace="http://schemas.microsoft.com/office/2006/metadata/properties" ma:root="true" ma:fieldsID="1d543897c417f018a91a80f07e004966" ns2:_="" ns3:_="">
    <xsd:import namespace="94a54ef8-660d-441b-bd6b-3b78d29085d2"/>
    <xsd:import namespace="073f7f3e-12eb-4e70-b6d9-a2a35555ae9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EventHashCode" minOccurs="0"/>
                <xsd:element ref="ns3:MediaServiceGenerationTim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a54ef8-660d-441b-bd6b-3b78d29085d2" elementFormDefault="qualified">
    <xsd:import namespace="http://schemas.microsoft.com/office/2006/documentManagement/types"/>
    <xsd:import namespace="http://schemas.microsoft.com/office/infopath/2007/PartnerControls"/>
    <xsd:element name="SharedWithUsers" ma:index="8" nillable="true" ma:displayName="Partajat c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jat cu detali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3f7f3e-12eb-4e70-b6d9-a2a35555ae9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85E354-376F-419C-A7E6-D523DDAB45EF}"/>
</file>

<file path=customXml/itemProps2.xml><?xml version="1.0" encoding="utf-8"?>
<ds:datastoreItem xmlns:ds="http://schemas.openxmlformats.org/officeDocument/2006/customXml" ds:itemID="{8CA67ED9-2C74-4907-A194-43C9FC09E547}"/>
</file>

<file path=customXml/itemProps3.xml><?xml version="1.0" encoding="utf-8"?>
<ds:datastoreItem xmlns:ds="http://schemas.openxmlformats.org/officeDocument/2006/customXml" ds:itemID="{66055188-E9A4-4BC1-98A5-4BA34FDB089B}"/>
</file>

<file path=docProps/app.xml><?xml version="1.0" encoding="utf-8"?>
<Properties xmlns="http://schemas.openxmlformats.org/officeDocument/2006/extended-properties" xmlns:vt="http://schemas.openxmlformats.org/officeDocument/2006/docPropsVTypes">
  <Template>Normal</Template>
  <TotalTime>1</TotalTime>
  <Pages>1</Pages>
  <Words>432</Words>
  <Characters>2511</Characters>
  <Application>Microsoft Office Word</Application>
  <DocSecurity>0</DocSecurity>
  <Lines>20</Lines>
  <Paragraphs>5</Paragraphs>
  <ScaleCrop>false</ScaleCrop>
  <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Ionut Vorovenci</dc:creator>
  <cp:keywords/>
  <dc:description/>
  <cp:lastModifiedBy>Ionut Vorovenci</cp:lastModifiedBy>
  <cp:revision>1</cp:revision>
  <cp:lastPrinted>2020-08-27T09:28:00Z</cp:lastPrinted>
  <dcterms:created xsi:type="dcterms:W3CDTF">2020-08-27T09:26:00Z</dcterms:created>
  <dcterms:modified xsi:type="dcterms:W3CDTF">2020-08-27T09:28:00Z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0x010100E6E68DE06F61A04F825601AA6679DC90</vt:lpwstr>
  </property>
</Properties>
</file>