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200" w:vertAnchor="text" w:horzAnchor="margin" w:tblpXSpec="right"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tblGrid>
      <w:tr w:rsidR="00FA334E" w14:paraId="0BB85FC9" w14:textId="77777777" w:rsidTr="00FA334E">
        <w:trPr>
          <w:trHeight w:val="1620"/>
        </w:trPr>
        <w:tc>
          <w:tcPr>
            <w:tcW w:w="1439" w:type="dxa"/>
            <w:tcBorders>
              <w:top w:val="single" w:sz="4" w:space="0" w:color="auto"/>
              <w:left w:val="single" w:sz="4" w:space="0" w:color="auto"/>
              <w:bottom w:val="single" w:sz="4" w:space="0" w:color="auto"/>
              <w:right w:val="single" w:sz="4" w:space="0" w:color="auto"/>
            </w:tcBorders>
          </w:tcPr>
          <w:p w14:paraId="02367285" w14:textId="77777777" w:rsidR="00FA334E" w:rsidRDefault="00FA334E" w:rsidP="00250D82">
            <w:pPr>
              <w:spacing w:line="276" w:lineRule="auto"/>
              <w:jc w:val="center"/>
              <w:rPr>
                <w:lang w:eastAsia="en-US"/>
              </w:rPr>
            </w:pPr>
          </w:p>
          <w:p w14:paraId="7DD4081E" w14:textId="77777777" w:rsidR="00FA334E" w:rsidRDefault="00FA334E" w:rsidP="00250D82">
            <w:pPr>
              <w:spacing w:line="276" w:lineRule="auto"/>
              <w:jc w:val="center"/>
              <w:rPr>
                <w:b/>
                <w:lang w:eastAsia="en-US"/>
              </w:rPr>
            </w:pPr>
            <w:r>
              <w:rPr>
                <w:b/>
                <w:lang w:eastAsia="en-US"/>
              </w:rPr>
              <w:t>Stema</w:t>
            </w:r>
          </w:p>
          <w:p w14:paraId="4A4862C2" w14:textId="77777777" w:rsidR="00FA334E" w:rsidRDefault="00FA334E" w:rsidP="00250D82">
            <w:pPr>
              <w:spacing w:line="276" w:lineRule="auto"/>
              <w:jc w:val="center"/>
              <w:rPr>
                <w:b/>
                <w:lang w:eastAsia="en-US"/>
              </w:rPr>
            </w:pPr>
            <w:r>
              <w:rPr>
                <w:b/>
                <w:lang w:eastAsia="en-US"/>
              </w:rPr>
              <w:t>unitații</w:t>
            </w:r>
          </w:p>
          <w:p w14:paraId="5601809F" w14:textId="77777777" w:rsidR="00FA334E" w:rsidRDefault="00FA334E" w:rsidP="00250D82">
            <w:pPr>
              <w:spacing w:line="276" w:lineRule="auto"/>
              <w:jc w:val="center"/>
              <w:rPr>
                <w:b/>
                <w:lang w:eastAsia="en-US"/>
              </w:rPr>
            </w:pPr>
            <w:r>
              <w:rPr>
                <w:b/>
                <w:lang w:eastAsia="en-US"/>
              </w:rPr>
              <w:t>administrativ-</w:t>
            </w:r>
          </w:p>
          <w:p w14:paraId="12B02CEE" w14:textId="77777777" w:rsidR="00FA334E" w:rsidRDefault="00FA334E" w:rsidP="00250D82">
            <w:pPr>
              <w:spacing w:line="276" w:lineRule="auto"/>
              <w:jc w:val="center"/>
              <w:rPr>
                <w:lang w:eastAsia="en-US"/>
              </w:rPr>
            </w:pPr>
            <w:r>
              <w:rPr>
                <w:b/>
                <w:lang w:eastAsia="en-US"/>
              </w:rPr>
              <w:t>teritoriale</w:t>
            </w:r>
          </w:p>
        </w:tc>
      </w:tr>
    </w:tbl>
    <w:p w14:paraId="3B3F53C6" w14:textId="4F0D8127" w:rsidR="00FA334E" w:rsidRDefault="00FA334E" w:rsidP="00FA334E">
      <w:r>
        <w:rPr>
          <w:noProof/>
        </w:rPr>
        <w:drawing>
          <wp:anchor distT="0" distB="0" distL="114300" distR="114300" simplePos="0" relativeHeight="251659264" behindDoc="0" locked="0" layoutInCell="1" allowOverlap="1" wp14:anchorId="287DEE94" wp14:editId="2D7DD2D2">
            <wp:simplePos x="0" y="0"/>
            <wp:positionH relativeFrom="column">
              <wp:posOffset>-297180</wp:posOffset>
            </wp:positionH>
            <wp:positionV relativeFrom="paragraph">
              <wp:posOffset>282575</wp:posOffset>
            </wp:positionV>
            <wp:extent cx="952500" cy="112395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23950"/>
                    </a:xfrm>
                    <a:prstGeom prst="rect">
                      <a:avLst/>
                    </a:prstGeom>
                    <a:noFill/>
                  </pic:spPr>
                </pic:pic>
              </a:graphicData>
            </a:graphic>
            <wp14:sizeRelH relativeFrom="page">
              <wp14:pctWidth>0</wp14:pctWidth>
            </wp14:sizeRelH>
            <wp14:sizeRelV relativeFrom="page">
              <wp14:pctHeight>0</wp14:pctHeight>
            </wp14:sizeRelV>
          </wp:anchor>
        </w:drawing>
      </w:r>
    </w:p>
    <w:p w14:paraId="077D9DC9" w14:textId="77777777" w:rsidR="00FA334E" w:rsidRDefault="00FA334E" w:rsidP="00FA334E">
      <w:r>
        <w:t xml:space="preserve">                   </w:t>
      </w:r>
    </w:p>
    <w:p w14:paraId="791AED1A" w14:textId="77777777" w:rsidR="00FA334E" w:rsidRDefault="00FA334E" w:rsidP="00FA334E">
      <w:pPr>
        <w:jc w:val="center"/>
        <w:rPr>
          <w:b/>
        </w:rPr>
      </w:pPr>
      <w:r>
        <w:rPr>
          <w:b/>
        </w:rPr>
        <w:t xml:space="preserve">      ROMÂNIA</w:t>
      </w:r>
    </w:p>
    <w:p w14:paraId="1906EA6B" w14:textId="77777777" w:rsidR="00FA334E" w:rsidRDefault="00FA334E" w:rsidP="00FA334E">
      <w:pPr>
        <w:jc w:val="center"/>
        <w:rPr>
          <w:b/>
        </w:rPr>
      </w:pPr>
      <w:r>
        <w:rPr>
          <w:b/>
        </w:rPr>
        <w:t xml:space="preserve">        JUDEȚUL ARGEȘ</w:t>
      </w:r>
    </w:p>
    <w:p w14:paraId="395BDAF8" w14:textId="77777777" w:rsidR="00FA334E" w:rsidRDefault="00FA334E" w:rsidP="00FA334E">
      <w:pPr>
        <w:jc w:val="center"/>
        <w:rPr>
          <w:b/>
        </w:rPr>
      </w:pPr>
      <w:r>
        <w:rPr>
          <w:b/>
        </w:rPr>
        <w:t xml:space="preserve">        CONSILIUL LOCAL  AL</w:t>
      </w:r>
    </w:p>
    <w:p w14:paraId="13EC3C9B" w14:textId="77777777" w:rsidR="00FA334E" w:rsidRDefault="00FA334E" w:rsidP="00FA334E">
      <w:pPr>
        <w:jc w:val="center"/>
        <w:rPr>
          <w:b/>
        </w:rPr>
      </w:pPr>
      <w:r>
        <w:rPr>
          <w:b/>
        </w:rPr>
        <w:t xml:space="preserve">        COMUNEI RUCĂR</w:t>
      </w:r>
    </w:p>
    <w:p w14:paraId="68DDB7FC" w14:textId="77777777" w:rsidR="00FA334E" w:rsidRDefault="00FA334E" w:rsidP="00FA334E">
      <w:pPr>
        <w:ind w:right="-1008"/>
        <w:jc w:val="center"/>
        <w:rPr>
          <w:b/>
        </w:rPr>
      </w:pPr>
      <w:r>
        <w:rPr>
          <w:b/>
        </w:rPr>
        <w:t xml:space="preserve">    Telefon:0248542830 Fax : 0248542522</w:t>
      </w:r>
    </w:p>
    <w:p w14:paraId="1CE828CC" w14:textId="77777777" w:rsidR="00FA334E" w:rsidRDefault="00FA334E" w:rsidP="00FA334E">
      <w:pPr>
        <w:ind w:right="-1008"/>
        <w:rPr>
          <w:b/>
        </w:rPr>
      </w:pPr>
    </w:p>
    <w:p w14:paraId="1171E351" w14:textId="77777777" w:rsidR="00FA334E" w:rsidRDefault="00FA334E" w:rsidP="00FA334E">
      <w:pPr>
        <w:ind w:right="-1008"/>
        <w:rPr>
          <w:b/>
        </w:rPr>
      </w:pPr>
    </w:p>
    <w:p w14:paraId="592A5FA9" w14:textId="77777777" w:rsidR="00FA334E" w:rsidRDefault="00FA334E" w:rsidP="00FA334E">
      <w:pPr>
        <w:pBdr>
          <w:top w:val="double" w:sz="4" w:space="1" w:color="auto"/>
          <w:left w:val="double" w:sz="4" w:space="4" w:color="auto"/>
          <w:bottom w:val="double" w:sz="4" w:space="1" w:color="auto"/>
          <w:right w:val="double" w:sz="4" w:space="4" w:color="auto"/>
        </w:pBdr>
        <w:ind w:left="-1417" w:right="-1368" w:firstLine="1260"/>
        <w:rPr>
          <w:b/>
        </w:rPr>
      </w:pPr>
      <w:r>
        <w:t xml:space="preserve">                                                                                                                                                                        </w:t>
      </w:r>
    </w:p>
    <w:p w14:paraId="37E8792B" w14:textId="78A163D2" w:rsidR="00FA334E" w:rsidRDefault="00FA334E" w:rsidP="00FA334E">
      <w:pPr>
        <w:jc w:val="center"/>
        <w:rPr>
          <w:rFonts w:ascii="Arial" w:hAnsi="Arial" w:cs="Arial"/>
          <w:b/>
          <w:sz w:val="32"/>
          <w:szCs w:val="32"/>
          <w:u w:val="single"/>
        </w:rPr>
      </w:pPr>
      <w:r>
        <w:rPr>
          <w:rFonts w:ascii="Arial" w:hAnsi="Arial" w:cs="Arial"/>
          <w:b/>
          <w:sz w:val="32"/>
          <w:szCs w:val="32"/>
          <w:u w:val="single"/>
        </w:rPr>
        <w:t>HOTĂRÂRE</w:t>
      </w:r>
    </w:p>
    <w:p w14:paraId="6C7D3BBD" w14:textId="77777777" w:rsidR="00FA334E" w:rsidRDefault="00FA334E" w:rsidP="00FA334E">
      <w:pPr>
        <w:jc w:val="center"/>
        <w:rPr>
          <w:b/>
        </w:rPr>
      </w:pPr>
      <w:r>
        <w:rPr>
          <w:b/>
        </w:rPr>
        <w:t>pentru aprobarea elaborării documentației de urbanism – PUZ și RLU</w:t>
      </w:r>
    </w:p>
    <w:p w14:paraId="1B69A8B0" w14:textId="77777777" w:rsidR="00FA334E" w:rsidRDefault="00FA334E" w:rsidP="00FA334E">
      <w:pPr>
        <w:jc w:val="center"/>
        <w:rPr>
          <w:b/>
        </w:rPr>
      </w:pPr>
      <w:r>
        <w:rPr>
          <w:b/>
        </w:rPr>
        <w:t>aferent terenului în suprafață de 3000 mp, situat în punctul Valea Stăneicii, nr. cadastral 84079, înscris în C.F. nr. 84079</w:t>
      </w:r>
    </w:p>
    <w:p w14:paraId="3F79387C" w14:textId="77777777" w:rsidR="00FA334E" w:rsidRDefault="00FA334E" w:rsidP="00FA334E">
      <w:pPr>
        <w:jc w:val="both"/>
        <w:rPr>
          <w:sz w:val="28"/>
          <w:szCs w:val="28"/>
        </w:rPr>
      </w:pPr>
    </w:p>
    <w:p w14:paraId="2878D101" w14:textId="77777777" w:rsidR="00FA334E" w:rsidRDefault="00FA334E" w:rsidP="00FA334E">
      <w:pPr>
        <w:ind w:firstLine="708"/>
        <w:jc w:val="both"/>
      </w:pPr>
      <w:r>
        <w:t>Consiliul Local al comunei Rucăr, întrunit astăzi 09.09.2020, în ședință ordinară;</w:t>
      </w:r>
    </w:p>
    <w:p w14:paraId="3DF6D2AE" w14:textId="77777777" w:rsidR="00FA334E" w:rsidRDefault="00FA334E" w:rsidP="00FA334E">
      <w:pPr>
        <w:ind w:firstLine="708"/>
        <w:jc w:val="both"/>
      </w:pPr>
      <w:r>
        <w:t>Analizând referatul de aprobare al domnului primar Dulamă Ionel înregistrat sub nr. 6254/01.09.2020 prin care se propune elaborarea documentației Plan de Urbanism Zonal și Regulament Local Urbanism aferent terenului în suprafață de 3000 mp, situat în punctul ”Valea Stăneicii”, număr cadastral 84079, înscris în C.F. nr. 84079 a comunei Rucăr;</w:t>
      </w:r>
    </w:p>
    <w:p w14:paraId="40FD2358" w14:textId="77777777" w:rsidR="00FA334E" w:rsidRDefault="00FA334E" w:rsidP="00FA334E">
      <w:pPr>
        <w:ind w:firstLine="708"/>
        <w:jc w:val="both"/>
      </w:pPr>
      <w:r>
        <w:t>Văzând raportul de specialitate întocmit de responsabilul Urbanism, înregistrat la nr. 6253/01.09.2020;</w:t>
      </w:r>
    </w:p>
    <w:p w14:paraId="4A41C168" w14:textId="77777777" w:rsidR="00FA334E" w:rsidRDefault="00FA334E" w:rsidP="00FA334E">
      <w:pPr>
        <w:ind w:firstLine="708"/>
        <w:jc w:val="both"/>
      </w:pPr>
      <w:r>
        <w:t>Având în vedere avizul Comisiilor de specialitate ale Consiliului local Rucăr ;</w:t>
      </w:r>
    </w:p>
    <w:p w14:paraId="57A595D6" w14:textId="77777777" w:rsidR="00FA334E" w:rsidRDefault="00FA334E" w:rsidP="00FA334E">
      <w:pPr>
        <w:jc w:val="both"/>
      </w:pPr>
      <w:r>
        <w:t xml:space="preserve">            Cu respectarea procedurii prevăzute de Legea nr. 52/2003 privind transparenţa decizională în administraţia publică;</w:t>
      </w:r>
    </w:p>
    <w:p w14:paraId="06721188" w14:textId="77777777" w:rsidR="00FA334E" w:rsidRDefault="00FA334E" w:rsidP="00FA334E">
      <w:pPr>
        <w:jc w:val="both"/>
      </w:pPr>
      <w:r>
        <w:t xml:space="preserve">             În baza dispoziţiilor art. 47 și 47¹ din Legea 350/2001 privind amenajarea teritoriului și urbanismul, cu modificările ulterioare;</w:t>
      </w:r>
    </w:p>
    <w:p w14:paraId="61173943" w14:textId="77777777" w:rsidR="00FA334E" w:rsidRDefault="00FA334E" w:rsidP="00FA334E">
      <w:pPr>
        <w:jc w:val="both"/>
      </w:pPr>
      <w:r>
        <w:t xml:space="preserve">             În conformitate cu prevederile art. 129, alin.(1), alin.(2), litera ”c”, alin.(6), litera ”c” din O.U.G. nr. 57/2019 privind Codul Administrativ, cu modificările şi completările ulterioare</w:t>
      </w:r>
    </w:p>
    <w:p w14:paraId="52FCBBA5" w14:textId="77777777" w:rsidR="00FA334E" w:rsidRDefault="00FA334E" w:rsidP="00FA334E">
      <w:pPr>
        <w:jc w:val="both"/>
      </w:pPr>
      <w:r>
        <w:t xml:space="preserve">             În temeiul prevederilor art. 139, alin.(3), litera ”e” din O.U.G. nr. 57/2019 privind Codul Administrativ, cu modificările şi completările ulterioare </w:t>
      </w:r>
    </w:p>
    <w:p w14:paraId="44B78FE5" w14:textId="77777777" w:rsidR="00FA334E" w:rsidRDefault="00FA334E" w:rsidP="00FA334E">
      <w:pPr>
        <w:jc w:val="both"/>
      </w:pPr>
      <w:r>
        <w:t xml:space="preserve">            </w:t>
      </w:r>
    </w:p>
    <w:p w14:paraId="51180DB2" w14:textId="77777777" w:rsidR="00FA334E" w:rsidRDefault="00FA334E" w:rsidP="00FA334E">
      <w:pPr>
        <w:jc w:val="both"/>
        <w:rPr>
          <w:b/>
        </w:rPr>
      </w:pPr>
      <w:r>
        <w:t xml:space="preserve">                                                               </w:t>
      </w:r>
      <w:r>
        <w:rPr>
          <w:b/>
        </w:rPr>
        <w:t>H O T Ă R Ă Ș T E :</w:t>
      </w:r>
    </w:p>
    <w:p w14:paraId="22D246C6" w14:textId="77777777" w:rsidR="00FA334E" w:rsidRDefault="00FA334E" w:rsidP="00FA334E">
      <w:pPr>
        <w:jc w:val="both"/>
      </w:pPr>
    </w:p>
    <w:p w14:paraId="77F1DCFD" w14:textId="77777777" w:rsidR="00FA334E" w:rsidRDefault="00FA334E" w:rsidP="00FA334E">
      <w:pPr>
        <w:jc w:val="both"/>
      </w:pPr>
      <w:r>
        <w:t xml:space="preserve">             </w:t>
      </w:r>
      <w:r>
        <w:rPr>
          <w:b/>
          <w:u w:val="single"/>
        </w:rPr>
        <w:t>Art.1.</w:t>
      </w:r>
      <w:r>
        <w:t>Se aprobă elaborarea documentației Plan de Urbanism Zonal și Regulament Local Urbanism aferent terenului în suprafață de 3000 mp, situat în punctul ”Valea Stăneicii”, număr cadastral 84079, înscris în C.F. nr. 84079 a comunei Rucăr.</w:t>
      </w:r>
    </w:p>
    <w:p w14:paraId="14B7C58E" w14:textId="77777777" w:rsidR="00FA334E" w:rsidRDefault="00FA334E" w:rsidP="00FA334E">
      <w:pPr>
        <w:jc w:val="both"/>
      </w:pPr>
      <w:r>
        <w:t xml:space="preserve">             </w:t>
      </w:r>
      <w:r>
        <w:rPr>
          <w:b/>
          <w:u w:val="single"/>
        </w:rPr>
        <w:t>Art.2.</w:t>
      </w:r>
      <w:r>
        <w:t>Cu punerea în aplicare şi ducerea la îndeplinire a prevederilor prezentei hotărâri se împuterniceşte domnul primar Dulamă Ionel prin Compartimentul Urbanism.</w:t>
      </w:r>
    </w:p>
    <w:p w14:paraId="6922A4F0" w14:textId="77777777" w:rsidR="00FA334E" w:rsidRDefault="00FA334E" w:rsidP="00FA334E">
      <w:pPr>
        <w:jc w:val="both"/>
      </w:pPr>
      <w:r>
        <w:t xml:space="preserve">             </w:t>
      </w:r>
      <w:r>
        <w:rPr>
          <w:b/>
          <w:u w:val="single"/>
        </w:rPr>
        <w:t>Art.3.</w:t>
      </w:r>
      <w:r>
        <w:t>Prezenta hotărâre se aduce la cunoștință publică prin afișare și se comunică-Instituţiei Prefectului - Judeţul Argeș și primarului comunei Rucăr, Dulamă Ionel;</w:t>
      </w:r>
    </w:p>
    <w:p w14:paraId="711E688C" w14:textId="77777777" w:rsidR="00FA334E" w:rsidRDefault="00FA334E" w:rsidP="00FA334E">
      <w:pPr>
        <w:jc w:val="both"/>
        <w:rPr>
          <w:b/>
        </w:rPr>
      </w:pPr>
      <w:r>
        <w:rPr>
          <w:b/>
        </w:rPr>
        <w:t xml:space="preserve">      </w:t>
      </w:r>
    </w:p>
    <w:p w14:paraId="44ECE45E" w14:textId="10357FA7" w:rsidR="00FA334E" w:rsidRPr="00FA334E" w:rsidRDefault="00FA334E" w:rsidP="00FA334E">
      <w:pPr>
        <w:jc w:val="both"/>
        <w:rPr>
          <w:rFonts w:ascii="Arial" w:hAnsi="Arial" w:cs="Arial"/>
        </w:rPr>
      </w:pPr>
      <w:r>
        <w:rPr>
          <w:rFonts w:ascii="Arial" w:hAnsi="Arial" w:cs="Arial"/>
          <w:b/>
        </w:rPr>
        <w:t xml:space="preserve">   </w:t>
      </w:r>
      <w:r>
        <w:rPr>
          <w:rFonts w:ascii="Arial" w:hAnsi="Arial" w:cs="Arial"/>
          <w:b/>
        </w:rPr>
        <w:t xml:space="preserve">           </w:t>
      </w:r>
      <w:r>
        <w:rPr>
          <w:rFonts w:ascii="Arial" w:hAnsi="Arial" w:cs="Arial"/>
          <w:b/>
        </w:rPr>
        <w:t xml:space="preserve">  </w:t>
      </w:r>
      <w:r w:rsidRPr="00FA334E">
        <w:rPr>
          <w:rFonts w:ascii="Arial" w:hAnsi="Arial" w:cs="Arial"/>
          <w:b/>
        </w:rPr>
        <w:t>Președinte de ședință</w:t>
      </w:r>
      <w:r w:rsidRPr="00FA334E">
        <w:rPr>
          <w:rFonts w:ascii="Arial" w:hAnsi="Arial" w:cs="Arial"/>
        </w:rPr>
        <w:tab/>
      </w:r>
      <w:r w:rsidRPr="00FA334E">
        <w:rPr>
          <w:rFonts w:ascii="Arial" w:hAnsi="Arial" w:cs="Arial"/>
        </w:rPr>
        <w:tab/>
      </w:r>
      <w:r w:rsidRPr="00FA334E">
        <w:rPr>
          <w:rFonts w:ascii="Arial" w:hAnsi="Arial" w:cs="Arial"/>
        </w:rPr>
        <w:tab/>
      </w:r>
      <w:r w:rsidRPr="00FA334E">
        <w:rPr>
          <w:rFonts w:ascii="Arial" w:hAnsi="Arial" w:cs="Arial"/>
        </w:rPr>
        <w:tab/>
      </w:r>
      <w:r w:rsidRPr="00FA334E">
        <w:rPr>
          <w:rFonts w:ascii="Arial" w:hAnsi="Arial" w:cs="Arial"/>
          <w:b/>
        </w:rPr>
        <w:t>Contrasemnează</w:t>
      </w:r>
    </w:p>
    <w:p w14:paraId="4F01D093" w14:textId="77777777" w:rsidR="00FA334E" w:rsidRPr="00FA334E" w:rsidRDefault="00FA334E" w:rsidP="00FA334E">
      <w:pPr>
        <w:ind w:left="708" w:hanging="708"/>
        <w:jc w:val="both"/>
        <w:rPr>
          <w:rFonts w:ascii="Arial" w:hAnsi="Arial" w:cs="Arial"/>
          <w:i/>
        </w:rPr>
      </w:pPr>
      <w:r w:rsidRPr="00FA334E">
        <w:rPr>
          <w:rFonts w:ascii="Arial" w:hAnsi="Arial" w:cs="Arial"/>
          <w:i/>
        </w:rPr>
        <w:t xml:space="preserve">                  </w:t>
      </w:r>
      <w:r w:rsidRPr="00FA334E">
        <w:rPr>
          <w:rFonts w:ascii="Arial" w:hAnsi="Arial" w:cs="Arial"/>
          <w:b/>
        </w:rPr>
        <w:t>CONSILIER LOCAL</w:t>
      </w:r>
      <w:r w:rsidRPr="00FA334E">
        <w:rPr>
          <w:rFonts w:ascii="Arial" w:hAnsi="Arial" w:cs="Arial"/>
        </w:rPr>
        <w:tab/>
      </w:r>
      <w:r w:rsidRPr="00FA334E">
        <w:rPr>
          <w:rFonts w:ascii="Arial" w:hAnsi="Arial" w:cs="Arial"/>
        </w:rPr>
        <w:tab/>
      </w:r>
      <w:r w:rsidRPr="00FA334E">
        <w:rPr>
          <w:rFonts w:ascii="Arial" w:hAnsi="Arial" w:cs="Arial"/>
        </w:rPr>
        <w:tab/>
      </w:r>
      <w:r w:rsidRPr="00FA334E">
        <w:rPr>
          <w:rFonts w:ascii="Arial" w:hAnsi="Arial" w:cs="Arial"/>
        </w:rPr>
        <w:tab/>
        <w:t xml:space="preserve">   </w:t>
      </w:r>
      <w:r w:rsidRPr="00FA334E">
        <w:rPr>
          <w:rFonts w:ascii="Arial" w:hAnsi="Arial" w:cs="Arial"/>
          <w:b/>
        </w:rPr>
        <w:t xml:space="preserve">  SECRETAR</w:t>
      </w:r>
      <w:r w:rsidRPr="00FA334E">
        <w:rPr>
          <w:rFonts w:ascii="Arial" w:hAnsi="Arial" w:cs="Arial"/>
        </w:rPr>
        <w:t xml:space="preserve"> </w:t>
      </w:r>
      <w:r w:rsidRPr="00FA334E">
        <w:rPr>
          <w:rFonts w:ascii="Arial" w:hAnsi="Arial" w:cs="Arial"/>
          <w:b/>
          <w:bCs/>
        </w:rPr>
        <w:t>GENERAL</w:t>
      </w:r>
      <w:r w:rsidRPr="00FA334E">
        <w:rPr>
          <w:rFonts w:ascii="Arial" w:hAnsi="Arial" w:cs="Arial"/>
          <w:i/>
        </w:rPr>
        <w:t xml:space="preserve">    </w:t>
      </w:r>
    </w:p>
    <w:p w14:paraId="13AB7CDC" w14:textId="77777777" w:rsidR="00FA334E" w:rsidRPr="00FA334E" w:rsidRDefault="00FA334E" w:rsidP="00FA334E">
      <w:pPr>
        <w:ind w:left="708" w:hanging="708"/>
        <w:jc w:val="both"/>
        <w:rPr>
          <w:rFonts w:ascii="Arial" w:hAnsi="Arial" w:cs="Arial"/>
          <w:b/>
        </w:rPr>
      </w:pPr>
      <w:r w:rsidRPr="00FA334E">
        <w:rPr>
          <w:rFonts w:ascii="Arial" w:hAnsi="Arial" w:cs="Arial"/>
          <w:i/>
        </w:rPr>
        <w:t xml:space="preserve">                    Nistor Claudia</w:t>
      </w:r>
      <w:r w:rsidRPr="00FA334E">
        <w:rPr>
          <w:rFonts w:ascii="Arial" w:hAnsi="Arial" w:cs="Arial"/>
        </w:rPr>
        <w:tab/>
      </w:r>
      <w:r w:rsidRPr="00FA334E">
        <w:rPr>
          <w:rFonts w:ascii="Arial" w:hAnsi="Arial" w:cs="Arial"/>
        </w:rPr>
        <w:tab/>
      </w:r>
      <w:r w:rsidRPr="00FA334E">
        <w:rPr>
          <w:rFonts w:ascii="Arial" w:hAnsi="Arial" w:cs="Arial"/>
        </w:rPr>
        <w:tab/>
        <w:t xml:space="preserve">                        </w:t>
      </w:r>
      <w:r w:rsidRPr="00FA334E">
        <w:rPr>
          <w:rFonts w:ascii="Arial" w:hAnsi="Arial" w:cs="Arial"/>
          <w:i/>
        </w:rPr>
        <w:t>Vorovenci Ion</w:t>
      </w:r>
    </w:p>
    <w:p w14:paraId="596E7B4E" w14:textId="34E1B527" w:rsidR="00FA334E" w:rsidRDefault="00FA334E" w:rsidP="00FA334E">
      <w:pPr>
        <w:jc w:val="both"/>
        <w:rPr>
          <w:rFonts w:ascii="Arial" w:hAnsi="Arial" w:cs="Arial"/>
          <w:b/>
        </w:rPr>
      </w:pPr>
    </w:p>
    <w:p w14:paraId="7E7D4622" w14:textId="77777777" w:rsidR="00FA334E" w:rsidRDefault="00FA334E" w:rsidP="00FA334E">
      <w:pPr>
        <w:jc w:val="both"/>
        <w:rPr>
          <w:rFonts w:ascii="Arial" w:hAnsi="Arial" w:cs="Arial"/>
          <w:sz w:val="20"/>
          <w:szCs w:val="20"/>
        </w:rPr>
      </w:pPr>
    </w:p>
    <w:p w14:paraId="26F88EA6" w14:textId="77777777" w:rsidR="00FA334E" w:rsidRDefault="00FA334E" w:rsidP="00FA334E">
      <w:pPr>
        <w:jc w:val="both"/>
        <w:rPr>
          <w:rFonts w:ascii="Arial" w:hAnsi="Arial" w:cs="Arial"/>
          <w:sz w:val="20"/>
          <w:szCs w:val="20"/>
        </w:rPr>
      </w:pPr>
    </w:p>
    <w:p w14:paraId="2885395E" w14:textId="77777777" w:rsidR="00FA334E" w:rsidRDefault="00FA334E" w:rsidP="00FA334E">
      <w:pPr>
        <w:jc w:val="both"/>
        <w:rPr>
          <w:rFonts w:ascii="Arial" w:hAnsi="Arial" w:cs="Arial"/>
          <w:sz w:val="20"/>
          <w:szCs w:val="20"/>
        </w:rPr>
      </w:pPr>
    </w:p>
    <w:p w14:paraId="19F6946E" w14:textId="77777777" w:rsidR="00FA334E" w:rsidRDefault="00FA334E" w:rsidP="00FA334E">
      <w:pPr>
        <w:jc w:val="both"/>
        <w:rPr>
          <w:rFonts w:ascii="Arial" w:hAnsi="Arial" w:cs="Arial"/>
          <w:sz w:val="20"/>
          <w:szCs w:val="20"/>
        </w:rPr>
      </w:pPr>
    </w:p>
    <w:p w14:paraId="23A90C2A" w14:textId="0DC83B4E" w:rsidR="00FA334E" w:rsidRDefault="00FA334E" w:rsidP="00FA334E">
      <w:pPr>
        <w:jc w:val="both"/>
        <w:rPr>
          <w:rFonts w:ascii="Arial" w:hAnsi="Arial" w:cs="Arial"/>
          <w:b/>
        </w:rPr>
      </w:pPr>
      <w:r>
        <w:rPr>
          <w:rFonts w:ascii="Arial" w:hAnsi="Arial" w:cs="Arial"/>
          <w:b/>
        </w:rPr>
        <w:t xml:space="preserve">Nr.   </w:t>
      </w:r>
      <w:r>
        <w:rPr>
          <w:rFonts w:ascii="Arial" w:hAnsi="Arial" w:cs="Arial"/>
          <w:b/>
        </w:rPr>
        <w:t>61</w:t>
      </w:r>
      <w:r>
        <w:rPr>
          <w:rFonts w:ascii="Arial" w:hAnsi="Arial" w:cs="Arial"/>
          <w:b/>
        </w:rPr>
        <w:t xml:space="preserve"> din 09.09.2020</w:t>
      </w:r>
    </w:p>
    <w:p w14:paraId="77AEE16B" w14:textId="1FA58133" w:rsidR="003825FA" w:rsidRPr="00FA334E" w:rsidRDefault="00FA334E" w:rsidP="00FA334E">
      <w:pPr>
        <w:pBdr>
          <w:top w:val="single" w:sz="4" w:space="1" w:color="auto"/>
        </w:pBdr>
        <w:jc w:val="both"/>
        <w:rPr>
          <w:rFonts w:ascii="Arial" w:hAnsi="Arial" w:cs="Arial"/>
          <w:sz w:val="20"/>
          <w:szCs w:val="20"/>
        </w:rPr>
      </w:pPr>
      <w:r>
        <w:rPr>
          <w:rFonts w:ascii="Arial" w:hAnsi="Arial" w:cs="Arial"/>
          <w:sz w:val="20"/>
          <w:szCs w:val="20"/>
        </w:rPr>
        <w:t xml:space="preserve">Hotărârea a fost adoptată în unanimitate cu  </w:t>
      </w:r>
      <w:r>
        <w:rPr>
          <w:rFonts w:ascii="Arial" w:hAnsi="Arial" w:cs="Arial"/>
          <w:sz w:val="20"/>
          <w:szCs w:val="20"/>
        </w:rPr>
        <w:t>14</w:t>
      </w:r>
      <w:r>
        <w:rPr>
          <w:rFonts w:ascii="Arial" w:hAnsi="Arial" w:cs="Arial"/>
          <w:sz w:val="20"/>
          <w:szCs w:val="20"/>
        </w:rPr>
        <w:t xml:space="preserve">  voturi pentru, din cei  </w:t>
      </w:r>
      <w:r>
        <w:rPr>
          <w:rFonts w:ascii="Arial" w:hAnsi="Arial" w:cs="Arial"/>
          <w:sz w:val="20"/>
          <w:szCs w:val="20"/>
        </w:rPr>
        <w:t>14p</w:t>
      </w:r>
      <w:r>
        <w:rPr>
          <w:rFonts w:ascii="Arial" w:hAnsi="Arial" w:cs="Arial"/>
          <w:sz w:val="20"/>
          <w:szCs w:val="20"/>
        </w:rPr>
        <w:t xml:space="preserve">  consilieri prezenţi şi 14 consilieri în funcţie</w:t>
      </w:r>
    </w:p>
    <w:sectPr w:rsidR="003825FA" w:rsidRPr="00FA334E" w:rsidSect="00FA334E">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4E"/>
    <w:rsid w:val="003825FA"/>
    <w:rsid w:val="004B6F03"/>
    <w:rsid w:val="00FA33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9271"/>
  <w15:chartTrackingRefBased/>
  <w15:docId w15:val="{0B25BCBC-2C05-4144-B331-70F2E140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34E"/>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48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E68DE06F61A04F825601AA6679DC90" ma:contentTypeVersion="12" ma:contentTypeDescription="Creați un document nou." ma:contentTypeScope="" ma:versionID="6a33435ec3814dec75d24d28669954af">
  <xsd:schema xmlns:xsd="http://www.w3.org/2001/XMLSchema" xmlns:xs="http://www.w3.org/2001/XMLSchema" xmlns:p="http://schemas.microsoft.com/office/2006/metadata/properties" xmlns:ns2="94a54ef8-660d-441b-bd6b-3b78d29085d2" xmlns:ns3="073f7f3e-12eb-4e70-b6d9-a2a35555ae9d" targetNamespace="http://schemas.microsoft.com/office/2006/metadata/properties" ma:root="true" ma:fieldsID="1d543897c417f018a91a80f07e004966" ns2:_="" ns3:_="">
    <xsd:import namespace="94a54ef8-660d-441b-bd6b-3b78d29085d2"/>
    <xsd:import namespace="073f7f3e-12eb-4e70-b6d9-a2a35555ae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54ef8-660d-441b-bd6b-3b78d29085d2"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3f7f3e-12eb-4e70-b6d9-a2a35555ae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87432-E01C-4DD4-9851-1329D7483B46}"/>
</file>

<file path=customXml/itemProps2.xml><?xml version="1.0" encoding="utf-8"?>
<ds:datastoreItem xmlns:ds="http://schemas.openxmlformats.org/officeDocument/2006/customXml" ds:itemID="{046B7017-E41C-4A7F-B001-369DAD79298D}"/>
</file>

<file path=customXml/itemProps3.xml><?xml version="1.0" encoding="utf-8"?>
<ds:datastoreItem xmlns:ds="http://schemas.openxmlformats.org/officeDocument/2006/customXml" ds:itemID="{9840B7AB-2D52-4F8A-B09D-62A2BD743199}"/>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2453</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Vorovenci</dc:creator>
  <cp:keywords/>
  <dc:description/>
  <cp:lastModifiedBy>Ionut Vorovenci</cp:lastModifiedBy>
  <cp:revision>1</cp:revision>
  <cp:lastPrinted>2020-09-10T05:43:00Z</cp:lastPrinted>
  <dcterms:created xsi:type="dcterms:W3CDTF">2020-09-10T05:41:00Z</dcterms:created>
  <dcterms:modified xsi:type="dcterms:W3CDTF">2020-09-10T05:43:00Z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0x010100E6E68DE06F61A04F825601AA6679DC90</vt:lpwstr>
  </property>
</Properties>
</file>