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FF5" w:rsidRPr="00E00FF5" w:rsidRDefault="00E00FF5" w:rsidP="00E00FF5">
      <w:pPr>
        <w:keepNext/>
        <w:tabs>
          <w:tab w:val="right" w:pos="9356"/>
        </w:tabs>
        <w:spacing w:after="0" w:line="240" w:lineRule="auto"/>
        <w:ind w:right="4"/>
        <w:outlineLvl w:val="1"/>
        <w:rPr>
          <w:rFonts w:ascii="Times New Roman" w:eastAsia="Times New Roman" w:hAnsi="Times New Roman" w:cs="Times New Roman"/>
          <w:b/>
          <w:sz w:val="24"/>
          <w:szCs w:val="24"/>
        </w:rPr>
      </w:pPr>
      <w:bookmarkStart w:id="0" w:name="_GoBack"/>
      <w:bookmarkEnd w:id="0"/>
      <w:r>
        <w:rPr>
          <w:rFonts w:ascii="Arial" w:eastAsia="Times New Roman" w:hAnsi="Arial" w:cs="Times New Roman"/>
          <w:b/>
          <w:i/>
          <w:noProof/>
          <w:sz w:val="28"/>
          <w:szCs w:val="20"/>
          <w:lang w:eastAsia="ro-RO"/>
        </w:rPr>
        <w:drawing>
          <wp:anchor distT="0" distB="0" distL="114300" distR="114300" simplePos="0" relativeHeight="251659264" behindDoc="0" locked="0" layoutInCell="1" allowOverlap="1">
            <wp:simplePos x="0" y="0"/>
            <wp:positionH relativeFrom="column">
              <wp:posOffset>-57150</wp:posOffset>
            </wp:positionH>
            <wp:positionV relativeFrom="paragraph">
              <wp:posOffset>191135</wp:posOffset>
            </wp:positionV>
            <wp:extent cx="800100" cy="990600"/>
            <wp:effectExtent l="0" t="0" r="0" b="0"/>
            <wp:wrapNone/>
            <wp:docPr id="1" name="Picture 1" descr="Description: 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TE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0100" cy="990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00FF5" w:rsidRPr="00E00FF5" w:rsidRDefault="00E00FF5" w:rsidP="00E00FF5">
      <w:pPr>
        <w:keepNext/>
        <w:tabs>
          <w:tab w:val="right" w:pos="9356"/>
        </w:tabs>
        <w:spacing w:after="0" w:line="240" w:lineRule="auto"/>
        <w:ind w:right="4"/>
        <w:jc w:val="center"/>
        <w:outlineLvl w:val="1"/>
        <w:rPr>
          <w:rFonts w:ascii="Times New Roman" w:eastAsia="Times New Roman" w:hAnsi="Times New Roman" w:cs="Times New Roman"/>
          <w:b/>
          <w:sz w:val="24"/>
          <w:szCs w:val="24"/>
        </w:rPr>
      </w:pPr>
      <w:r w:rsidRPr="00E00FF5">
        <w:rPr>
          <w:rFonts w:ascii="Times New Roman" w:eastAsia="Times New Roman" w:hAnsi="Times New Roman" w:cs="Times New Roman"/>
          <w:b/>
          <w:sz w:val="24"/>
          <w:szCs w:val="24"/>
        </w:rPr>
        <w:t>R O M Â N I A</w:t>
      </w:r>
    </w:p>
    <w:p w:rsidR="00E00FF5" w:rsidRPr="00E00FF5" w:rsidRDefault="00E00FF5" w:rsidP="00E00FF5">
      <w:pPr>
        <w:suppressAutoHyphens/>
        <w:spacing w:after="0" w:line="240" w:lineRule="auto"/>
        <w:jc w:val="center"/>
        <w:rPr>
          <w:rFonts w:ascii="Times New Roman" w:eastAsia="Times New Roman" w:hAnsi="Times New Roman" w:cs="Calibri"/>
          <w:sz w:val="20"/>
          <w:szCs w:val="20"/>
          <w:lang w:eastAsia="ar-SA"/>
        </w:rPr>
      </w:pPr>
    </w:p>
    <w:p w:rsidR="00E00FF5" w:rsidRPr="00E00FF5" w:rsidRDefault="00E00FF5" w:rsidP="00E00FF5">
      <w:pPr>
        <w:suppressAutoHyphens/>
        <w:spacing w:after="0" w:line="240" w:lineRule="auto"/>
        <w:jc w:val="center"/>
        <w:rPr>
          <w:rFonts w:ascii="Times New Roman" w:eastAsia="Times New Roman" w:hAnsi="Times New Roman" w:cs="Calibri"/>
          <w:b/>
          <w:sz w:val="24"/>
          <w:szCs w:val="24"/>
          <w:lang w:eastAsia="ar-SA"/>
        </w:rPr>
      </w:pPr>
      <w:r w:rsidRPr="00E00FF5">
        <w:rPr>
          <w:rFonts w:ascii="Times New Roman" w:eastAsia="Times New Roman" w:hAnsi="Times New Roman" w:cs="Calibri"/>
          <w:b/>
          <w:sz w:val="24"/>
          <w:szCs w:val="24"/>
          <w:lang w:eastAsia="ar-SA"/>
        </w:rPr>
        <w:t>J U D E Ţ U L   N E A M Ţ</w:t>
      </w:r>
    </w:p>
    <w:p w:rsidR="00E00FF5" w:rsidRPr="00E00FF5" w:rsidRDefault="00E00FF5" w:rsidP="00E00FF5">
      <w:pPr>
        <w:suppressAutoHyphens/>
        <w:spacing w:after="0" w:line="240" w:lineRule="auto"/>
        <w:jc w:val="center"/>
        <w:rPr>
          <w:rFonts w:ascii="Times New Roman" w:eastAsia="Times New Roman" w:hAnsi="Times New Roman" w:cs="Calibri"/>
          <w:b/>
          <w:sz w:val="24"/>
          <w:szCs w:val="24"/>
          <w:lang w:eastAsia="ar-SA"/>
        </w:rPr>
      </w:pPr>
    </w:p>
    <w:p w:rsidR="00E00FF5" w:rsidRPr="00E00FF5" w:rsidRDefault="00E00FF5" w:rsidP="00E00FF5">
      <w:pPr>
        <w:suppressAutoHyphens/>
        <w:spacing w:after="0" w:line="240" w:lineRule="auto"/>
        <w:rPr>
          <w:rFonts w:ascii="Times New Roman" w:eastAsia="Times New Roman" w:hAnsi="Times New Roman" w:cs="Calibri"/>
          <w:b/>
          <w:sz w:val="24"/>
          <w:szCs w:val="24"/>
          <w:lang w:eastAsia="ar-SA"/>
        </w:rPr>
      </w:pPr>
      <w:r w:rsidRPr="00E00FF5">
        <w:rPr>
          <w:rFonts w:ascii="Times New Roman" w:eastAsia="Times New Roman" w:hAnsi="Times New Roman" w:cs="Calibri"/>
          <w:b/>
          <w:sz w:val="24"/>
          <w:szCs w:val="24"/>
          <w:lang w:eastAsia="ar-SA"/>
        </w:rPr>
        <w:t xml:space="preserve">                                  CONSILIUL  LOCAL  AL  COMUNEI  MĂRGINENI</w:t>
      </w:r>
    </w:p>
    <w:p w:rsidR="00E00FF5" w:rsidRPr="00E00FF5" w:rsidRDefault="00E00FF5" w:rsidP="00E00FF5">
      <w:pPr>
        <w:tabs>
          <w:tab w:val="left" w:pos="630"/>
        </w:tabs>
        <w:suppressAutoHyphens/>
        <w:spacing w:after="0" w:line="240" w:lineRule="auto"/>
        <w:jc w:val="center"/>
        <w:rPr>
          <w:rFonts w:ascii="Times New Roman" w:eastAsia="Times New Roman" w:hAnsi="Times New Roman" w:cs="Calibri"/>
          <w:b/>
          <w:sz w:val="24"/>
          <w:szCs w:val="24"/>
          <w:lang w:eastAsia="ar-SA"/>
        </w:rPr>
      </w:pPr>
    </w:p>
    <w:p w:rsidR="00E00FF5" w:rsidRPr="00E00FF5" w:rsidRDefault="00E00FF5" w:rsidP="00E00FF5">
      <w:pPr>
        <w:tabs>
          <w:tab w:val="left" w:pos="630"/>
        </w:tabs>
        <w:suppressAutoHyphens/>
        <w:spacing w:after="0" w:line="240" w:lineRule="auto"/>
        <w:jc w:val="center"/>
        <w:rPr>
          <w:rFonts w:ascii="Times New Roman" w:eastAsia="Times New Roman" w:hAnsi="Times New Roman" w:cs="Calibri"/>
          <w:b/>
          <w:sz w:val="24"/>
          <w:szCs w:val="24"/>
          <w:lang w:eastAsia="ar-SA"/>
        </w:rPr>
      </w:pPr>
    </w:p>
    <w:p w:rsidR="00E00FF5" w:rsidRPr="00E00FF5" w:rsidRDefault="00E00FF5" w:rsidP="00E00FF5">
      <w:pPr>
        <w:keepNext/>
        <w:spacing w:after="0" w:line="240" w:lineRule="auto"/>
        <w:jc w:val="center"/>
        <w:outlineLvl w:val="3"/>
        <w:rPr>
          <w:rFonts w:ascii="Times New Roman" w:eastAsia="Times New Roman" w:hAnsi="Times New Roman" w:cs="Times New Roman"/>
          <w:b/>
          <w:sz w:val="24"/>
          <w:szCs w:val="24"/>
          <w:u w:val="single"/>
        </w:rPr>
      </w:pPr>
      <w:r w:rsidRPr="00E00FF5">
        <w:rPr>
          <w:rFonts w:ascii="Times New Roman" w:eastAsia="Times New Roman" w:hAnsi="Times New Roman" w:cs="Times New Roman"/>
          <w:b/>
          <w:sz w:val="24"/>
          <w:szCs w:val="24"/>
          <w:u w:val="single"/>
        </w:rPr>
        <w:t xml:space="preserve">H O T Ă R Â R E </w:t>
      </w:r>
    </w:p>
    <w:p w:rsidR="00E00FF5" w:rsidRPr="00E00FF5" w:rsidRDefault="00E00FF5" w:rsidP="00E00FF5">
      <w:pPr>
        <w:suppressAutoHyphens/>
        <w:spacing w:after="0" w:line="240" w:lineRule="auto"/>
        <w:rPr>
          <w:rFonts w:ascii="Times New Roman" w:eastAsia="Times New Roman" w:hAnsi="Times New Roman" w:cs="Calibri"/>
          <w:sz w:val="20"/>
          <w:szCs w:val="20"/>
          <w:lang w:eastAsia="ar-SA"/>
        </w:rPr>
      </w:pPr>
    </w:p>
    <w:p w:rsidR="00E00FF5" w:rsidRPr="00E00FF5" w:rsidRDefault="00E00FF5" w:rsidP="00E00FF5">
      <w:pPr>
        <w:suppressAutoHyphens/>
        <w:spacing w:after="0" w:line="240" w:lineRule="auto"/>
        <w:jc w:val="center"/>
        <w:rPr>
          <w:rFonts w:ascii="Times New Roman" w:eastAsia="Times New Roman" w:hAnsi="Times New Roman" w:cs="Calibri"/>
          <w:b/>
          <w:bCs/>
          <w:sz w:val="24"/>
          <w:szCs w:val="24"/>
          <w:lang w:eastAsia="ar-SA"/>
        </w:rPr>
      </w:pPr>
      <w:r w:rsidRPr="00E00FF5">
        <w:rPr>
          <w:rFonts w:ascii="Times New Roman" w:eastAsia="Times New Roman" w:hAnsi="Times New Roman" w:cs="Calibri"/>
          <w:b/>
          <w:bCs/>
          <w:sz w:val="24"/>
          <w:szCs w:val="24"/>
          <w:lang w:eastAsia="ar-SA"/>
        </w:rPr>
        <w:t>Nr. 50 din 29 Octombrie 2021</w:t>
      </w:r>
    </w:p>
    <w:p w:rsidR="00E00FF5" w:rsidRPr="00E00FF5" w:rsidRDefault="00E00FF5" w:rsidP="00E00FF5">
      <w:pPr>
        <w:suppressAutoHyphens/>
        <w:autoSpaceDE w:val="0"/>
        <w:autoSpaceDN w:val="0"/>
        <w:adjustRightInd w:val="0"/>
        <w:spacing w:after="0" w:line="240" w:lineRule="auto"/>
        <w:jc w:val="both"/>
        <w:rPr>
          <w:rFonts w:ascii="Times New Roman" w:eastAsia="Times New Roman" w:hAnsi="Times New Roman" w:cs="Times New Roman"/>
          <w:b/>
          <w:sz w:val="24"/>
          <w:szCs w:val="24"/>
          <w:lang w:val="it-IT" w:eastAsia="ar-SA"/>
        </w:rPr>
      </w:pPr>
    </w:p>
    <w:p w:rsidR="00E00FF5" w:rsidRPr="00E00FF5" w:rsidRDefault="00E00FF5" w:rsidP="00E00FF5">
      <w:pPr>
        <w:suppressAutoHyphens/>
        <w:autoSpaceDE w:val="0"/>
        <w:autoSpaceDN w:val="0"/>
        <w:adjustRightInd w:val="0"/>
        <w:spacing w:after="0" w:line="240" w:lineRule="auto"/>
        <w:jc w:val="center"/>
        <w:rPr>
          <w:rFonts w:ascii="Times New Roman" w:eastAsia="Times New Roman" w:hAnsi="Times New Roman" w:cs="Calibri"/>
          <w:b/>
          <w:sz w:val="24"/>
          <w:szCs w:val="24"/>
        </w:rPr>
      </w:pPr>
      <w:r w:rsidRPr="00E00FF5">
        <w:rPr>
          <w:rFonts w:ascii="Times New Roman" w:eastAsia="Times New Roman" w:hAnsi="Times New Roman" w:cs="Calibri"/>
          <w:b/>
          <w:sz w:val="24"/>
          <w:szCs w:val="24"/>
        </w:rPr>
        <w:t>privind  acordarea unui mandat special pentru modificarea tarifelor conexe la serviciile de apă    și canalizare, respectiv pentru actualizarea listei cu bunurile de retur preluate de către Compania Județeană „Apa Serv” S.A</w:t>
      </w:r>
    </w:p>
    <w:p w:rsidR="00E00FF5" w:rsidRPr="00E00FF5" w:rsidRDefault="00E00FF5" w:rsidP="00E00FF5">
      <w:pPr>
        <w:suppressAutoHyphens/>
        <w:autoSpaceDE w:val="0"/>
        <w:autoSpaceDN w:val="0"/>
        <w:adjustRightInd w:val="0"/>
        <w:spacing w:after="0" w:line="240" w:lineRule="auto"/>
        <w:jc w:val="center"/>
        <w:rPr>
          <w:rFonts w:ascii="Times New Roman" w:eastAsia="Times New Roman" w:hAnsi="Times New Roman" w:cs="Times New Roman"/>
          <w:b/>
          <w:sz w:val="24"/>
          <w:szCs w:val="24"/>
          <w:lang w:val="it-IT" w:eastAsia="ar-SA"/>
        </w:rPr>
      </w:pPr>
    </w:p>
    <w:p w:rsidR="00E00FF5" w:rsidRPr="00E00FF5" w:rsidRDefault="00E00FF5" w:rsidP="00E00FF5">
      <w:pPr>
        <w:suppressAutoHyphens/>
        <w:autoSpaceDE w:val="0"/>
        <w:autoSpaceDN w:val="0"/>
        <w:adjustRightInd w:val="0"/>
        <w:spacing w:after="0" w:line="240" w:lineRule="auto"/>
        <w:jc w:val="center"/>
        <w:rPr>
          <w:rFonts w:ascii="Times New Roman" w:eastAsia="Times New Roman" w:hAnsi="Times New Roman" w:cs="Times New Roman"/>
          <w:b/>
          <w:sz w:val="24"/>
          <w:szCs w:val="24"/>
          <w:lang w:val="it-IT" w:eastAsia="ar-SA"/>
        </w:rPr>
      </w:pPr>
    </w:p>
    <w:p w:rsidR="00E00FF5" w:rsidRPr="00E00FF5" w:rsidRDefault="00E00FF5" w:rsidP="00E00FF5">
      <w:pPr>
        <w:tabs>
          <w:tab w:val="left" w:pos="0"/>
        </w:tabs>
        <w:suppressAutoHyphens/>
        <w:autoSpaceDE w:val="0"/>
        <w:autoSpaceDN w:val="0"/>
        <w:adjustRightInd w:val="0"/>
        <w:spacing w:after="0" w:line="240" w:lineRule="auto"/>
        <w:jc w:val="both"/>
        <w:rPr>
          <w:rFonts w:ascii="Times New Roman" w:eastAsia="Times New Roman" w:hAnsi="Times New Roman" w:cs="Times New Roman"/>
          <w:b/>
          <w:sz w:val="24"/>
          <w:szCs w:val="24"/>
          <w:lang w:val="it-IT" w:eastAsia="ar-SA"/>
        </w:rPr>
      </w:pPr>
      <w:r w:rsidRPr="00E00FF5">
        <w:rPr>
          <w:rFonts w:ascii="Times New Roman" w:eastAsia="Times New Roman" w:hAnsi="Times New Roman" w:cs="Times New Roman"/>
          <w:b/>
          <w:sz w:val="24"/>
          <w:szCs w:val="24"/>
          <w:lang w:val="it-IT" w:eastAsia="ar-SA"/>
        </w:rPr>
        <w:t xml:space="preserve">             Consiliul Local al Comunei Mărgineni, Județul Neamț;</w:t>
      </w:r>
    </w:p>
    <w:p w:rsidR="00E00FF5" w:rsidRPr="00E00FF5" w:rsidRDefault="00E00FF5" w:rsidP="00E00FF5">
      <w:pPr>
        <w:suppressAutoHyphens/>
        <w:autoSpaceDE w:val="0"/>
        <w:autoSpaceDN w:val="0"/>
        <w:adjustRightInd w:val="0"/>
        <w:spacing w:after="0" w:line="240" w:lineRule="auto"/>
        <w:jc w:val="both"/>
        <w:rPr>
          <w:rFonts w:ascii="Times New Roman" w:eastAsia="Times New Roman" w:hAnsi="Times New Roman" w:cs="Times New Roman"/>
          <w:b/>
          <w:sz w:val="24"/>
          <w:szCs w:val="24"/>
          <w:lang w:val="it-IT" w:eastAsia="ar-SA"/>
        </w:rPr>
      </w:pPr>
    </w:p>
    <w:p w:rsidR="00E00FF5" w:rsidRPr="00E00FF5" w:rsidRDefault="00E00FF5" w:rsidP="00E00FF5">
      <w:pPr>
        <w:suppressAutoHyphens/>
        <w:autoSpaceDE w:val="0"/>
        <w:autoSpaceDN w:val="0"/>
        <w:adjustRightInd w:val="0"/>
        <w:spacing w:after="0" w:line="240" w:lineRule="auto"/>
        <w:jc w:val="both"/>
        <w:rPr>
          <w:rFonts w:ascii="Times New Roman" w:eastAsia="Times New Roman" w:hAnsi="Times New Roman" w:cs="Times New Roman"/>
          <w:b/>
          <w:sz w:val="24"/>
          <w:szCs w:val="24"/>
          <w:lang w:val="it-IT" w:eastAsia="ar-SA"/>
        </w:rPr>
      </w:pPr>
      <w:r w:rsidRPr="00E00FF5">
        <w:rPr>
          <w:rFonts w:ascii="Times New Roman" w:eastAsia="Times New Roman" w:hAnsi="Times New Roman" w:cs="Times New Roman"/>
          <w:b/>
          <w:sz w:val="24"/>
          <w:szCs w:val="24"/>
          <w:lang w:val="it-IT" w:eastAsia="ar-SA"/>
        </w:rPr>
        <w:t xml:space="preserve">             Având în vedere :</w:t>
      </w:r>
    </w:p>
    <w:p w:rsidR="00E00FF5" w:rsidRPr="00E00FF5" w:rsidRDefault="00E00FF5" w:rsidP="00E00FF5">
      <w:pPr>
        <w:suppressAutoHyphens/>
        <w:autoSpaceDE w:val="0"/>
        <w:autoSpaceDN w:val="0"/>
        <w:adjustRightInd w:val="0"/>
        <w:spacing w:after="0" w:line="240" w:lineRule="auto"/>
        <w:ind w:right="-241" w:firstLine="708"/>
        <w:jc w:val="both"/>
        <w:rPr>
          <w:rFonts w:ascii="Times New Roman" w:eastAsia="Times New Roman" w:hAnsi="Times New Roman" w:cs="Times New Roman"/>
          <w:sz w:val="24"/>
          <w:szCs w:val="24"/>
          <w:lang w:val="it-IT" w:eastAsia="ar-SA"/>
        </w:rPr>
      </w:pPr>
      <w:r w:rsidRPr="00E00FF5">
        <w:rPr>
          <w:rFonts w:ascii="Times New Roman" w:eastAsia="Times New Roman" w:hAnsi="Times New Roman" w:cs="Times New Roman"/>
          <w:sz w:val="24"/>
          <w:szCs w:val="24"/>
          <w:lang w:val="it-IT" w:eastAsia="ar-SA"/>
        </w:rPr>
        <w:t>-  Adresa nr. 108/11.10.2021 a Asociației de Dezvoltare Intercomunitară „AQUA NEAMȚ”;</w:t>
      </w:r>
    </w:p>
    <w:p w:rsidR="00E00FF5" w:rsidRPr="00E00FF5" w:rsidRDefault="00E00FF5" w:rsidP="00E00F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val="it-IT" w:eastAsia="ar-SA"/>
        </w:rPr>
      </w:pPr>
      <w:r w:rsidRPr="00E00FF5">
        <w:rPr>
          <w:rFonts w:ascii="Times New Roman" w:eastAsia="Times New Roman" w:hAnsi="Times New Roman" w:cs="Times New Roman"/>
          <w:sz w:val="24"/>
          <w:szCs w:val="24"/>
          <w:lang w:val="it-IT" w:eastAsia="ar-SA"/>
        </w:rPr>
        <w:t>- Adresa nr. 18.998 / 342 / 01.10.2021  a Companiei Județene Apa Serv S.A. prin care solicită analizarea și aprobarea tarifelor pentru servicii conexe;</w:t>
      </w:r>
    </w:p>
    <w:p w:rsidR="00E00FF5" w:rsidRPr="00E00FF5" w:rsidRDefault="00E00FF5" w:rsidP="00E00F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val="it-IT" w:eastAsia="ar-SA"/>
        </w:rPr>
      </w:pPr>
      <w:r w:rsidRPr="00E00FF5">
        <w:rPr>
          <w:rFonts w:ascii="Times New Roman" w:eastAsia="Times New Roman" w:hAnsi="Times New Roman" w:cs="Times New Roman"/>
          <w:sz w:val="24"/>
          <w:szCs w:val="24"/>
          <w:lang w:val="it-IT" w:eastAsia="ar-SA"/>
        </w:rPr>
        <w:t>-</w:t>
      </w:r>
      <w:r w:rsidRPr="00E00FF5">
        <w:rPr>
          <w:rFonts w:ascii="Times New Roman" w:eastAsia="Times New Roman" w:hAnsi="Times New Roman" w:cs="Calibri"/>
          <w:sz w:val="24"/>
          <w:szCs w:val="24"/>
          <w:lang w:eastAsia="ar-SA"/>
        </w:rPr>
        <w:t xml:space="preserve"> Raportul de aprobare a domnului Rotariu Vasile – primarul Comunei Mărgineni, înregistrat cu nr. </w:t>
      </w:r>
      <w:r w:rsidRPr="00E00FF5">
        <w:rPr>
          <w:rFonts w:ascii="Times New Roman" w:eastAsia="Times New Roman" w:hAnsi="Times New Roman" w:cs="Calibri"/>
          <w:color w:val="000000"/>
          <w:sz w:val="24"/>
          <w:szCs w:val="24"/>
          <w:lang w:eastAsia="ar-SA"/>
        </w:rPr>
        <w:t>4.854  din 12.10.2021;</w:t>
      </w:r>
      <w:r w:rsidRPr="00E00FF5">
        <w:rPr>
          <w:rFonts w:ascii="Times New Roman" w:eastAsia="Times New Roman" w:hAnsi="Times New Roman" w:cs="Times New Roman"/>
          <w:sz w:val="24"/>
          <w:szCs w:val="24"/>
          <w:lang w:val="it-IT" w:eastAsia="ar-SA"/>
        </w:rPr>
        <w:t xml:space="preserve"> </w:t>
      </w:r>
    </w:p>
    <w:p w:rsidR="00E00FF5" w:rsidRPr="00E00FF5" w:rsidRDefault="00E00FF5" w:rsidP="00E00F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val="it-IT" w:eastAsia="ar-SA"/>
        </w:rPr>
      </w:pPr>
    </w:p>
    <w:p w:rsidR="00E00FF5" w:rsidRPr="00E00FF5" w:rsidRDefault="00E00FF5" w:rsidP="00E00FF5">
      <w:pPr>
        <w:suppressAutoHyphens/>
        <w:autoSpaceDE w:val="0"/>
        <w:autoSpaceDN w:val="0"/>
        <w:adjustRightInd w:val="0"/>
        <w:spacing w:after="0" w:line="240" w:lineRule="auto"/>
        <w:jc w:val="both"/>
        <w:rPr>
          <w:rFonts w:ascii="Times New Roman" w:eastAsia="Times New Roman" w:hAnsi="Times New Roman" w:cs="Times New Roman"/>
          <w:b/>
          <w:sz w:val="24"/>
          <w:szCs w:val="24"/>
          <w:lang w:val="it-IT" w:eastAsia="ar-SA"/>
        </w:rPr>
      </w:pPr>
      <w:r w:rsidRPr="00E00FF5">
        <w:rPr>
          <w:rFonts w:ascii="Times New Roman" w:eastAsia="Times New Roman" w:hAnsi="Times New Roman" w:cs="Times New Roman"/>
          <w:b/>
          <w:sz w:val="24"/>
          <w:szCs w:val="24"/>
          <w:lang w:val="it-IT" w:eastAsia="ar-SA"/>
        </w:rPr>
        <w:t xml:space="preserve">            Luând în considerare:</w:t>
      </w:r>
    </w:p>
    <w:p w:rsidR="00E00FF5" w:rsidRPr="00E00FF5" w:rsidRDefault="00E00FF5" w:rsidP="00E00F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val="en-US" w:eastAsia="ar-SA"/>
        </w:rPr>
      </w:pPr>
      <w:r w:rsidRPr="00E00FF5">
        <w:rPr>
          <w:rFonts w:ascii="Times New Roman" w:eastAsia="Times New Roman" w:hAnsi="Times New Roman" w:cs="Times New Roman"/>
          <w:sz w:val="24"/>
          <w:szCs w:val="24"/>
          <w:lang w:val="it-IT" w:eastAsia="ar-SA"/>
        </w:rPr>
        <w:t>- Prevederile art. 8 alin. (3) lit. d</w:t>
      </w:r>
      <w:r w:rsidRPr="00E00FF5">
        <w:rPr>
          <w:rFonts w:ascii="Times New Roman" w:eastAsia="Times New Roman" w:hAnsi="Times New Roman" w:cs="Times New Roman"/>
          <w:sz w:val="24"/>
          <w:szCs w:val="24"/>
          <w:vertAlign w:val="superscript"/>
          <w:lang w:val="it-IT" w:eastAsia="ar-SA"/>
        </w:rPr>
        <w:t>^2</w:t>
      </w:r>
      <w:r w:rsidRPr="00E00FF5">
        <w:rPr>
          <w:rFonts w:ascii="Times New Roman" w:eastAsia="Times New Roman" w:hAnsi="Times New Roman" w:cs="Times New Roman"/>
          <w:sz w:val="24"/>
          <w:szCs w:val="24"/>
          <w:lang w:val="it-IT" w:eastAsia="ar-SA"/>
        </w:rPr>
        <w:t>) și lit. k), art. 10 alin. (5) și (5</w:t>
      </w:r>
      <w:r w:rsidRPr="00E00FF5">
        <w:rPr>
          <w:rFonts w:ascii="Times New Roman" w:eastAsia="Times New Roman" w:hAnsi="Times New Roman" w:cs="Times New Roman"/>
          <w:sz w:val="24"/>
          <w:szCs w:val="24"/>
          <w:vertAlign w:val="superscript"/>
          <w:lang w:val="it-IT" w:eastAsia="ar-SA"/>
        </w:rPr>
        <w:t>1</w:t>
      </w:r>
      <w:r w:rsidRPr="00E00FF5">
        <w:rPr>
          <w:rFonts w:ascii="Times New Roman" w:eastAsia="Times New Roman" w:hAnsi="Times New Roman" w:cs="Times New Roman"/>
          <w:sz w:val="24"/>
          <w:szCs w:val="24"/>
          <w:lang w:val="it-IT" w:eastAsia="ar-SA"/>
        </w:rPr>
        <w:t>), art. 32 alin. 1) pct. e) și art. 43 alin. (80) din Legea nr. 51/2006 privind serviciile comunitare de utilități publice, cu modificările și completările ulterioare;</w:t>
      </w:r>
    </w:p>
    <w:p w:rsidR="00E00FF5" w:rsidRPr="00E00FF5" w:rsidRDefault="00E00FF5" w:rsidP="00E00F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val="it-IT" w:eastAsia="ar-SA"/>
        </w:rPr>
      </w:pPr>
      <w:r w:rsidRPr="00E00FF5">
        <w:rPr>
          <w:rFonts w:ascii="Times New Roman" w:eastAsia="Times New Roman" w:hAnsi="Times New Roman" w:cs="Times New Roman"/>
          <w:sz w:val="24"/>
          <w:szCs w:val="24"/>
          <w:lang w:val="it-IT" w:eastAsia="ar-SA"/>
        </w:rPr>
        <w:t xml:space="preserve">-  Prevederile art. 12 alin. (1) lit i), art. 13, art. 24 alin. (1) pct. d) și art. 35 din Legea nr. 241/2006 privind serviciul de alimentare cu apă și de canalizare, cu modificările și completările ulterioare;   </w:t>
      </w:r>
    </w:p>
    <w:p w:rsidR="00E00FF5" w:rsidRPr="00E00FF5" w:rsidRDefault="00E00FF5" w:rsidP="00E00F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val="it-IT" w:eastAsia="ar-SA"/>
        </w:rPr>
      </w:pPr>
      <w:r w:rsidRPr="00E00FF5">
        <w:rPr>
          <w:rFonts w:ascii="Times New Roman" w:eastAsia="Times New Roman" w:hAnsi="Times New Roman" w:cs="Times New Roman"/>
          <w:sz w:val="24"/>
          <w:szCs w:val="24"/>
          <w:lang w:val="it-IT" w:eastAsia="ar-SA"/>
        </w:rPr>
        <w:t>-  Prevederile Hotărârii Guvernului nr. 855/2008 pentru aprobarea Actului Constitutiv și a Statutului cadru a Asociațiilor de Dezvoltare Intercomunitare cu obiect de activitate servicii de utilități publice, cu modificările și completările ulterioare, respectiv art. 17 alin. (2) lit. d) din Statutul Asociației de Dezvoltare Intercomunitară ,,AQUA NEAMȚ”;</w:t>
      </w:r>
    </w:p>
    <w:p w:rsidR="00E00FF5" w:rsidRPr="00E00FF5" w:rsidRDefault="00E00FF5" w:rsidP="00E00F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val="it-IT" w:eastAsia="ar-SA"/>
        </w:rPr>
      </w:pPr>
      <w:r w:rsidRPr="00E00FF5">
        <w:rPr>
          <w:rFonts w:ascii="Times New Roman" w:eastAsia="Times New Roman" w:hAnsi="Times New Roman" w:cs="Times New Roman"/>
          <w:sz w:val="24"/>
          <w:szCs w:val="24"/>
          <w:lang w:val="it-IT" w:eastAsia="ar-SA"/>
        </w:rPr>
        <w:t xml:space="preserve">- Prevederile art. 8 alin. (4), art. 18 alin. (9) și art. 59 din </w:t>
      </w:r>
      <w:r w:rsidRPr="00E00FF5">
        <w:rPr>
          <w:rFonts w:ascii="Times New Roman" w:eastAsia="Arial" w:hAnsi="Times New Roman" w:cs="Times New Roman"/>
          <w:sz w:val="24"/>
          <w:szCs w:val="24"/>
          <w:lang w:eastAsia="ar-SA"/>
        </w:rPr>
        <w:t>Contractul de delegare a gestiunii serviciilor de alimentare cu apă și de canalizare nr. 28/10.08.2009</w:t>
      </w:r>
      <w:r w:rsidRPr="00E00FF5">
        <w:rPr>
          <w:rFonts w:ascii="Times New Roman" w:eastAsia="Times New Roman" w:hAnsi="Times New Roman" w:cs="Times New Roman"/>
          <w:sz w:val="24"/>
          <w:szCs w:val="24"/>
          <w:lang w:val="it-IT" w:eastAsia="ar-SA"/>
        </w:rPr>
        <w:t>;</w:t>
      </w:r>
    </w:p>
    <w:p w:rsidR="00E00FF5" w:rsidRPr="00E00FF5" w:rsidRDefault="00E00FF5" w:rsidP="00E00FF5">
      <w:pPr>
        <w:suppressAutoHyphens/>
        <w:autoSpaceDE w:val="0"/>
        <w:autoSpaceDN w:val="0"/>
        <w:adjustRightInd w:val="0"/>
        <w:spacing w:after="0" w:line="240" w:lineRule="auto"/>
        <w:ind w:firstLine="708"/>
        <w:jc w:val="both"/>
        <w:rPr>
          <w:rFonts w:ascii="Times New Roman" w:eastAsia="Times New Roman" w:hAnsi="Times New Roman" w:cs="Times New Roman"/>
          <w:sz w:val="24"/>
          <w:szCs w:val="24"/>
          <w:lang w:val="de-DE" w:eastAsia="ar-SA"/>
        </w:rPr>
      </w:pPr>
      <w:r w:rsidRPr="00E00FF5">
        <w:rPr>
          <w:rFonts w:ascii="Times New Roman" w:eastAsia="Times New Roman" w:hAnsi="Times New Roman" w:cs="Times New Roman"/>
          <w:sz w:val="24"/>
          <w:szCs w:val="24"/>
          <w:lang w:val="de-DE" w:eastAsia="ar-SA"/>
        </w:rPr>
        <w:t>- Prevederile art. 139 (art. 182) și ale art. 196 alin. (1) lit. a) din O.U.G. nr. 57/2019 privind Codul Administrativ, cu modificările și completările ulterioare,</w:t>
      </w:r>
    </w:p>
    <w:p w:rsidR="00E00FF5" w:rsidRPr="00E00FF5" w:rsidRDefault="00E00FF5" w:rsidP="00E00FF5">
      <w:pPr>
        <w:suppressAutoHyphens/>
        <w:autoSpaceDE w:val="0"/>
        <w:autoSpaceDN w:val="0"/>
        <w:adjustRightInd w:val="0"/>
        <w:spacing w:after="0" w:line="240" w:lineRule="auto"/>
        <w:jc w:val="both"/>
        <w:rPr>
          <w:rFonts w:ascii="Times New Roman" w:eastAsia="Times New Roman" w:hAnsi="Times New Roman" w:cs="Times New Roman"/>
          <w:sz w:val="24"/>
          <w:szCs w:val="24"/>
          <w:lang w:val="de-DE" w:eastAsia="ar-SA"/>
        </w:rPr>
      </w:pPr>
    </w:p>
    <w:p w:rsidR="00E00FF5" w:rsidRPr="00E00FF5" w:rsidRDefault="00E00FF5" w:rsidP="00E00FF5">
      <w:pPr>
        <w:suppressAutoHyphens/>
        <w:autoSpaceDE w:val="0"/>
        <w:autoSpaceDN w:val="0"/>
        <w:adjustRightInd w:val="0"/>
        <w:spacing w:after="0" w:line="240" w:lineRule="auto"/>
        <w:jc w:val="center"/>
        <w:rPr>
          <w:rFonts w:ascii="Times New Roman" w:eastAsia="Times New Roman" w:hAnsi="Times New Roman" w:cs="Times New Roman"/>
          <w:sz w:val="24"/>
          <w:szCs w:val="24"/>
          <w:u w:val="single"/>
          <w:lang w:val="it-IT" w:eastAsia="ar-SA"/>
        </w:rPr>
      </w:pPr>
      <w:r w:rsidRPr="00E00FF5">
        <w:rPr>
          <w:rFonts w:ascii="Times New Roman" w:eastAsia="Times New Roman" w:hAnsi="Times New Roman" w:cs="Times New Roman"/>
          <w:b/>
          <w:sz w:val="24"/>
          <w:szCs w:val="24"/>
          <w:u w:val="single"/>
          <w:lang w:val="it-IT" w:eastAsia="ar-SA"/>
        </w:rPr>
        <w:t>H O T Ă R Ă Ș T E</w:t>
      </w:r>
      <w:r w:rsidRPr="00E00FF5">
        <w:rPr>
          <w:rFonts w:ascii="Times New Roman" w:eastAsia="Times New Roman" w:hAnsi="Times New Roman" w:cs="Times New Roman"/>
          <w:sz w:val="24"/>
          <w:szCs w:val="24"/>
          <w:u w:val="single"/>
          <w:lang w:val="it-IT" w:eastAsia="ar-SA"/>
        </w:rPr>
        <w:t>:</w:t>
      </w:r>
    </w:p>
    <w:p w:rsidR="00E00FF5" w:rsidRPr="00E00FF5" w:rsidRDefault="00E00FF5" w:rsidP="00E00FF5">
      <w:pPr>
        <w:suppressAutoHyphens/>
        <w:autoSpaceDE w:val="0"/>
        <w:autoSpaceDN w:val="0"/>
        <w:adjustRightInd w:val="0"/>
        <w:spacing w:after="0" w:line="240" w:lineRule="auto"/>
        <w:jc w:val="both"/>
        <w:rPr>
          <w:rFonts w:ascii="Times New Roman" w:eastAsia="Times New Roman" w:hAnsi="Times New Roman" w:cs="Times New Roman"/>
          <w:sz w:val="24"/>
          <w:szCs w:val="24"/>
          <w:lang w:val="it-IT" w:eastAsia="ar-SA"/>
        </w:rPr>
      </w:pPr>
    </w:p>
    <w:p w:rsidR="00E00FF5" w:rsidRPr="00E00FF5" w:rsidRDefault="00E00FF5" w:rsidP="00E00FF5">
      <w:pPr>
        <w:suppressAutoHyphens/>
        <w:autoSpaceDE w:val="0"/>
        <w:spacing w:after="0" w:line="240" w:lineRule="auto"/>
        <w:jc w:val="both"/>
        <w:rPr>
          <w:rFonts w:ascii="Times New Roman" w:eastAsia="Times New Roman" w:hAnsi="Times New Roman" w:cs="Times New Roman"/>
          <w:sz w:val="24"/>
          <w:szCs w:val="24"/>
          <w:lang w:val="en-US" w:eastAsia="ar-SA"/>
        </w:rPr>
      </w:pPr>
      <w:r w:rsidRPr="00E00FF5">
        <w:rPr>
          <w:rFonts w:ascii="Times New Roman" w:eastAsia="Times New Roman" w:hAnsi="Times New Roman" w:cs="Times New Roman"/>
          <w:sz w:val="24"/>
          <w:szCs w:val="24"/>
          <w:lang w:val="it-IT" w:eastAsia="ar-SA"/>
        </w:rPr>
        <w:t xml:space="preserve">           </w:t>
      </w:r>
      <w:r w:rsidRPr="00E00FF5">
        <w:rPr>
          <w:rFonts w:ascii="Times New Roman" w:eastAsia="Times New Roman" w:hAnsi="Times New Roman" w:cs="Times New Roman"/>
          <w:b/>
          <w:sz w:val="24"/>
          <w:szCs w:val="24"/>
          <w:u w:val="single"/>
          <w:lang w:val="it-IT" w:eastAsia="ar-SA"/>
        </w:rPr>
        <w:t>Art. 1</w:t>
      </w:r>
      <w:r w:rsidRPr="00E00FF5">
        <w:rPr>
          <w:rFonts w:ascii="Times New Roman" w:eastAsia="Times New Roman" w:hAnsi="Times New Roman" w:cs="Times New Roman"/>
          <w:b/>
          <w:sz w:val="24"/>
          <w:szCs w:val="24"/>
          <w:lang w:val="it-IT" w:eastAsia="ar-SA"/>
        </w:rPr>
        <w:t xml:space="preserve"> -</w:t>
      </w:r>
      <w:r w:rsidRPr="00E00FF5">
        <w:rPr>
          <w:rFonts w:ascii="TimesNewRoman" w:eastAsia="Times New Roman" w:hAnsi="TimesNewRoman" w:cs="Times-Roman"/>
          <w:sz w:val="20"/>
          <w:szCs w:val="20"/>
          <w:lang w:val="it-IT" w:eastAsia="ar-SA"/>
        </w:rPr>
        <w:t xml:space="preserve"> </w:t>
      </w:r>
      <w:r w:rsidRPr="00E00FF5">
        <w:rPr>
          <w:rFonts w:ascii="TimesNewRoman" w:eastAsia="Times New Roman" w:hAnsi="TimesNewRoman" w:cs="Times-Roman"/>
          <w:sz w:val="24"/>
          <w:szCs w:val="24"/>
          <w:lang w:val="it-IT" w:eastAsia="ar-SA"/>
        </w:rPr>
        <w:t>Se  acordă mandat special  reprezentantului Comunei Mărgineni, d-na Nedelcu Ileana,</w:t>
      </w:r>
      <w:r w:rsidRPr="00E00FF5">
        <w:rPr>
          <w:rFonts w:ascii="TimesNewRoman" w:eastAsia="Times New Roman" w:hAnsi="TimesNewRoman" w:cs="Times-Roman"/>
          <w:sz w:val="24"/>
          <w:szCs w:val="24"/>
          <w:lang w:eastAsia="ar-SA"/>
        </w:rPr>
        <w:t xml:space="preserve"> să voteze în Adunarea Generală a Asociaților a A.D.I  ,,.AQUA NEAMT”, în numele şi pe seama Consiliului Local al Comunei Mărgineni :  </w:t>
      </w:r>
    </w:p>
    <w:p w:rsidR="00E00FF5" w:rsidRPr="00E00FF5" w:rsidRDefault="00E00FF5" w:rsidP="00E00FF5">
      <w:pPr>
        <w:suppressAutoHyphens/>
        <w:autoSpaceDE w:val="0"/>
        <w:spacing w:after="0" w:line="240" w:lineRule="auto"/>
        <w:jc w:val="both"/>
        <w:rPr>
          <w:rFonts w:ascii="Times New Roman" w:eastAsia="Arial" w:hAnsi="Times New Roman" w:cs="Times New Roman"/>
          <w:sz w:val="24"/>
          <w:szCs w:val="24"/>
          <w:lang w:val="en-US" w:eastAsia="ar-SA"/>
        </w:rPr>
      </w:pPr>
      <w:r w:rsidRPr="00E00FF5">
        <w:rPr>
          <w:rFonts w:ascii="Times New Roman" w:eastAsia="Arial" w:hAnsi="Times New Roman" w:cs="Times New Roman"/>
          <w:b/>
          <w:sz w:val="24"/>
          <w:szCs w:val="24"/>
          <w:lang w:eastAsia="ar-SA"/>
        </w:rPr>
        <w:t xml:space="preserve">       </w:t>
      </w:r>
      <w:r w:rsidRPr="00E00FF5">
        <w:rPr>
          <w:rFonts w:ascii="Times New Roman" w:eastAsia="Arial" w:hAnsi="Times New Roman" w:cs="Times New Roman"/>
          <w:b/>
          <w:sz w:val="24"/>
          <w:szCs w:val="24"/>
          <w:lang w:eastAsia="ar-SA"/>
        </w:rPr>
        <w:tab/>
        <w:t>1.1</w:t>
      </w:r>
      <w:r w:rsidRPr="00E00FF5">
        <w:rPr>
          <w:rFonts w:ascii="Times New Roman" w:eastAsia="Arial" w:hAnsi="Times New Roman" w:cs="Times New Roman"/>
          <w:sz w:val="24"/>
          <w:szCs w:val="24"/>
          <w:lang w:eastAsia="ar-SA"/>
        </w:rPr>
        <w:t xml:space="preserve"> </w:t>
      </w:r>
      <w:r w:rsidRPr="00E00FF5">
        <w:rPr>
          <w:rFonts w:ascii="Times New Roman" w:eastAsia="Times New Roman" w:hAnsi="Times New Roman" w:cs="Times New Roman"/>
          <w:sz w:val="24"/>
          <w:szCs w:val="24"/>
          <w:lang w:eastAsia="ar-SA"/>
        </w:rPr>
        <w:t>„</w:t>
      </w:r>
      <w:r w:rsidRPr="00E00FF5">
        <w:rPr>
          <w:rFonts w:ascii="Times New Roman" w:eastAsia="Times New Roman" w:hAnsi="Times New Roman" w:cs="Times New Roman"/>
          <w:b/>
          <w:sz w:val="24"/>
          <w:szCs w:val="24"/>
          <w:lang w:eastAsia="ar-SA"/>
        </w:rPr>
        <w:t>PENTRU</w:t>
      </w:r>
      <w:r w:rsidRPr="00E00FF5">
        <w:rPr>
          <w:rFonts w:ascii="Times New Roman" w:eastAsia="Times New Roman" w:hAnsi="Times New Roman" w:cs="Times New Roman"/>
          <w:sz w:val="24"/>
          <w:szCs w:val="24"/>
          <w:lang w:eastAsia="ar-SA"/>
        </w:rPr>
        <w:t xml:space="preserve">” </w:t>
      </w:r>
      <w:r w:rsidRPr="00E00FF5">
        <w:rPr>
          <w:rFonts w:ascii="Times New Roman" w:eastAsia="Arial" w:hAnsi="Times New Roman" w:cs="Times New Roman"/>
          <w:sz w:val="24"/>
          <w:szCs w:val="24"/>
          <w:lang w:eastAsia="ar-SA"/>
        </w:rPr>
        <w:t>modificarea și completarea tarifelor pentru prestarea unor servicii conexe - serviciilor de utilități publice la apă și canalizare;</w:t>
      </w:r>
    </w:p>
    <w:p w:rsidR="00E00FF5" w:rsidRPr="00E00FF5" w:rsidRDefault="00E00FF5" w:rsidP="00E00FF5">
      <w:pPr>
        <w:suppressAutoHyphens/>
        <w:autoSpaceDE w:val="0"/>
        <w:spacing w:after="0" w:line="240" w:lineRule="auto"/>
        <w:jc w:val="both"/>
        <w:rPr>
          <w:rFonts w:ascii="Times New Roman" w:eastAsia="Arial" w:hAnsi="Times New Roman" w:cs="Times New Roman"/>
          <w:b/>
          <w:sz w:val="24"/>
          <w:szCs w:val="24"/>
          <w:lang w:eastAsia="ar-SA"/>
        </w:rPr>
      </w:pPr>
      <w:r w:rsidRPr="00E00FF5">
        <w:rPr>
          <w:rFonts w:ascii="Times New Roman" w:eastAsia="Arial" w:hAnsi="Times New Roman" w:cs="Times New Roman"/>
          <w:b/>
          <w:sz w:val="24"/>
          <w:szCs w:val="24"/>
          <w:lang w:eastAsia="ar-SA"/>
        </w:rPr>
        <w:t xml:space="preserve">            1.2</w:t>
      </w:r>
      <w:r w:rsidRPr="00E00FF5">
        <w:rPr>
          <w:rFonts w:ascii="Times New Roman" w:eastAsia="Arial" w:hAnsi="Times New Roman" w:cs="Times New Roman"/>
          <w:sz w:val="24"/>
          <w:szCs w:val="24"/>
          <w:lang w:eastAsia="ar-SA"/>
        </w:rPr>
        <w:t xml:space="preserve"> </w:t>
      </w:r>
      <w:r w:rsidRPr="00E00FF5">
        <w:rPr>
          <w:rFonts w:ascii="Times New Roman" w:eastAsia="Times New Roman" w:hAnsi="Times New Roman" w:cs="Times New Roman"/>
          <w:sz w:val="24"/>
          <w:szCs w:val="24"/>
          <w:lang w:eastAsia="ar-SA"/>
        </w:rPr>
        <w:t>„</w:t>
      </w:r>
      <w:r w:rsidRPr="00E00FF5">
        <w:rPr>
          <w:rFonts w:ascii="Times New Roman" w:eastAsia="Times New Roman" w:hAnsi="Times New Roman" w:cs="Times New Roman"/>
          <w:b/>
          <w:sz w:val="24"/>
          <w:szCs w:val="24"/>
          <w:lang w:eastAsia="ar-SA"/>
        </w:rPr>
        <w:t>PENTRU</w:t>
      </w:r>
      <w:r w:rsidRPr="00E00FF5">
        <w:rPr>
          <w:rFonts w:ascii="Times New Roman" w:eastAsia="Times New Roman" w:hAnsi="Times New Roman" w:cs="Times New Roman"/>
          <w:sz w:val="24"/>
          <w:szCs w:val="24"/>
          <w:lang w:eastAsia="ar-SA"/>
        </w:rPr>
        <w:t xml:space="preserve">” </w:t>
      </w:r>
      <w:r w:rsidRPr="00E00FF5">
        <w:rPr>
          <w:rFonts w:ascii="Times New Roman" w:eastAsia="Arial" w:hAnsi="Times New Roman" w:cs="Times New Roman"/>
          <w:sz w:val="24"/>
          <w:szCs w:val="24"/>
          <w:lang w:eastAsia="ar-SA"/>
        </w:rPr>
        <w:t xml:space="preserve">modificarea prin Act Aditional a Contractului de delegare a gestiunii serviciilor de alimentare cu apă și de canalizare nr. 28/10.08.2009, încheiat între Asociația de Dezvoltare Intercomunitară „AQUA NEAMT” și Compania Județeană Apa Serv S.A., </w:t>
      </w:r>
      <w:r w:rsidRPr="00E00FF5">
        <w:rPr>
          <w:rFonts w:ascii="Times New Roman" w:eastAsia="Arial" w:hAnsi="Times New Roman" w:cs="Times New Roman"/>
          <w:b/>
          <w:sz w:val="24"/>
          <w:szCs w:val="24"/>
          <w:lang w:eastAsia="ar-SA"/>
        </w:rPr>
        <w:t>cu privire la modificările și completările tarifelor pentru servicii conexe -  serviciilor de utilități publice apă și canalizare;</w:t>
      </w:r>
    </w:p>
    <w:p w:rsidR="00E00FF5" w:rsidRPr="00E00FF5" w:rsidRDefault="00E00FF5" w:rsidP="00E00FF5">
      <w:pPr>
        <w:suppressAutoHyphens/>
        <w:autoSpaceDE w:val="0"/>
        <w:spacing w:after="0" w:line="240" w:lineRule="auto"/>
        <w:jc w:val="both"/>
        <w:rPr>
          <w:rFonts w:ascii="Times New Roman" w:eastAsia="Arial" w:hAnsi="Times New Roman" w:cs="Times New Roman"/>
          <w:b/>
          <w:sz w:val="24"/>
          <w:szCs w:val="24"/>
          <w:lang w:eastAsia="ar-SA"/>
        </w:rPr>
      </w:pPr>
    </w:p>
    <w:p w:rsidR="00E00FF5" w:rsidRPr="00E00FF5" w:rsidRDefault="00E00FF5" w:rsidP="00E00FF5">
      <w:pPr>
        <w:suppressAutoHyphens/>
        <w:autoSpaceDE w:val="0"/>
        <w:spacing w:after="0" w:line="240" w:lineRule="auto"/>
        <w:ind w:firstLine="708"/>
        <w:jc w:val="both"/>
        <w:rPr>
          <w:rFonts w:ascii="Times New Roman" w:eastAsia="Arial" w:hAnsi="Times New Roman" w:cs="Times New Roman"/>
          <w:sz w:val="24"/>
          <w:szCs w:val="24"/>
          <w:lang w:eastAsia="ar-SA"/>
        </w:rPr>
      </w:pPr>
      <w:r w:rsidRPr="00E00FF5">
        <w:rPr>
          <w:rFonts w:ascii="Times New Roman" w:eastAsia="Arial" w:hAnsi="Times New Roman" w:cs="Times New Roman"/>
          <w:b/>
          <w:sz w:val="24"/>
          <w:szCs w:val="24"/>
          <w:lang w:eastAsia="ar-SA"/>
        </w:rPr>
        <w:t>1.3</w:t>
      </w:r>
      <w:r w:rsidRPr="00E00FF5">
        <w:rPr>
          <w:rFonts w:ascii="Times New Roman" w:eastAsia="Arial" w:hAnsi="Times New Roman" w:cs="Times New Roman"/>
          <w:sz w:val="24"/>
          <w:szCs w:val="24"/>
          <w:lang w:eastAsia="ar-SA"/>
        </w:rPr>
        <w:t xml:space="preserve"> </w:t>
      </w:r>
      <w:r w:rsidRPr="00E00FF5">
        <w:rPr>
          <w:rFonts w:ascii="Times New Roman" w:eastAsia="Times New Roman" w:hAnsi="Times New Roman" w:cs="Times New Roman"/>
          <w:sz w:val="24"/>
          <w:szCs w:val="24"/>
          <w:lang w:eastAsia="ar-SA"/>
        </w:rPr>
        <w:t>„</w:t>
      </w:r>
      <w:r w:rsidRPr="00E00FF5">
        <w:rPr>
          <w:rFonts w:ascii="Times New Roman" w:eastAsia="Times New Roman" w:hAnsi="Times New Roman" w:cs="Times New Roman"/>
          <w:b/>
          <w:sz w:val="24"/>
          <w:szCs w:val="24"/>
          <w:lang w:eastAsia="ar-SA"/>
        </w:rPr>
        <w:t>PENTRU</w:t>
      </w:r>
      <w:r w:rsidRPr="00E00FF5">
        <w:rPr>
          <w:rFonts w:ascii="Times New Roman" w:eastAsia="Times New Roman" w:hAnsi="Times New Roman" w:cs="Times New Roman"/>
          <w:sz w:val="24"/>
          <w:szCs w:val="24"/>
          <w:lang w:eastAsia="ar-SA"/>
        </w:rPr>
        <w:t>”</w:t>
      </w:r>
      <w:r w:rsidRPr="00E00FF5">
        <w:rPr>
          <w:rFonts w:ascii="Times New Roman" w:eastAsia="Arial" w:hAnsi="Times New Roman" w:cs="Times New Roman"/>
          <w:sz w:val="24"/>
          <w:szCs w:val="24"/>
          <w:lang w:eastAsia="ar-SA"/>
        </w:rPr>
        <w:t xml:space="preserve"> modificarea prin Act adițional a Contractului de delegare a gestiunii serviciilor de alimentare cu apă și de canalizare nr. 28/10.08.2009, încheiat între Asociația de Dezvoltare Intercomunitară </w:t>
      </w:r>
    </w:p>
    <w:p w:rsidR="00E00FF5" w:rsidRPr="00E00FF5" w:rsidRDefault="00E00FF5" w:rsidP="00E00FF5">
      <w:pPr>
        <w:suppressAutoHyphens/>
        <w:autoSpaceDE w:val="0"/>
        <w:spacing w:after="0" w:line="240" w:lineRule="auto"/>
        <w:ind w:firstLine="708"/>
        <w:jc w:val="both"/>
        <w:rPr>
          <w:rFonts w:ascii="Times New Roman" w:eastAsia="Arial" w:hAnsi="Times New Roman" w:cs="Times New Roman"/>
          <w:sz w:val="24"/>
          <w:szCs w:val="24"/>
          <w:lang w:eastAsia="ar-SA"/>
        </w:rPr>
      </w:pPr>
    </w:p>
    <w:p w:rsidR="00E00FF5" w:rsidRPr="00E00FF5" w:rsidRDefault="00E00FF5" w:rsidP="00E00FF5">
      <w:pPr>
        <w:suppressAutoHyphens/>
        <w:autoSpaceDE w:val="0"/>
        <w:spacing w:after="0" w:line="240" w:lineRule="auto"/>
        <w:jc w:val="both"/>
        <w:rPr>
          <w:rFonts w:ascii="Times New Roman" w:eastAsia="Arial" w:hAnsi="Times New Roman" w:cs="Times New Roman"/>
          <w:b/>
          <w:sz w:val="24"/>
          <w:szCs w:val="24"/>
          <w:lang w:eastAsia="ar-SA"/>
        </w:rPr>
      </w:pPr>
      <w:r w:rsidRPr="00E00FF5">
        <w:rPr>
          <w:rFonts w:ascii="Times New Roman" w:eastAsia="Arial" w:hAnsi="Times New Roman" w:cs="Times New Roman"/>
          <w:sz w:val="24"/>
          <w:szCs w:val="24"/>
          <w:lang w:eastAsia="ar-SA"/>
        </w:rPr>
        <w:t>„AQUA NEAMT” și Compania Județeană Apa Serv S.A</w:t>
      </w:r>
      <w:r w:rsidRPr="00E00FF5">
        <w:rPr>
          <w:rFonts w:ascii="Times New Roman" w:eastAsia="Arial" w:hAnsi="Times New Roman" w:cs="Times New Roman"/>
          <w:b/>
          <w:sz w:val="24"/>
          <w:szCs w:val="24"/>
          <w:lang w:eastAsia="ar-SA"/>
        </w:rPr>
        <w:t>., cu privire la actualizarea listei cu bunurile de retur preluate de către Compania Județeană Apa Serv S.A. până la data de 30.09.2021;</w:t>
      </w:r>
    </w:p>
    <w:p w:rsidR="00E00FF5" w:rsidRPr="00E00FF5" w:rsidRDefault="00E00FF5" w:rsidP="00E00FF5">
      <w:pPr>
        <w:suppressAutoHyphens/>
        <w:autoSpaceDE w:val="0"/>
        <w:spacing w:after="0" w:line="240" w:lineRule="auto"/>
        <w:ind w:firstLine="708"/>
        <w:jc w:val="both"/>
        <w:rPr>
          <w:rFonts w:ascii="Times New Roman" w:eastAsia="Arial" w:hAnsi="Times New Roman" w:cs="Times New Roman"/>
          <w:b/>
          <w:sz w:val="24"/>
          <w:szCs w:val="24"/>
          <w:lang w:eastAsia="ar-SA"/>
        </w:rPr>
      </w:pPr>
    </w:p>
    <w:p w:rsidR="00E00FF5" w:rsidRPr="00E00FF5" w:rsidRDefault="00E00FF5" w:rsidP="00E00FF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E00FF5">
        <w:rPr>
          <w:rFonts w:ascii="Times New Roman" w:eastAsia="Times New Roman" w:hAnsi="Times New Roman" w:cs="Times New Roman"/>
          <w:sz w:val="24"/>
          <w:szCs w:val="24"/>
          <w:lang w:eastAsia="ar-SA"/>
        </w:rPr>
        <w:t xml:space="preserve">          </w:t>
      </w:r>
      <w:r w:rsidRPr="00E00FF5">
        <w:rPr>
          <w:rFonts w:ascii="Times New Roman" w:eastAsia="Times New Roman" w:hAnsi="Times New Roman" w:cs="Times New Roman"/>
          <w:b/>
          <w:sz w:val="24"/>
          <w:szCs w:val="24"/>
          <w:u w:val="single"/>
          <w:lang w:eastAsia="ar-SA"/>
        </w:rPr>
        <w:t>Art. 2</w:t>
      </w:r>
      <w:r w:rsidRPr="00E00FF5">
        <w:rPr>
          <w:rFonts w:ascii="Times New Roman" w:eastAsia="Times New Roman" w:hAnsi="Times New Roman" w:cs="Times New Roman"/>
          <w:sz w:val="24"/>
          <w:szCs w:val="24"/>
          <w:lang w:eastAsia="ar-SA"/>
        </w:rPr>
        <w:t xml:space="preserve"> - În situația în care reprezentantul Comunei Mărgineni desemnat la art. 1,  respectiv d-na Nedelcu Ileana, se află în imposibilitatea exercitării mandatului încredințat,  interesele Comunei vor fi reprezentate de d-l Dragan Ion, în calitate de viceprimar al Comunei Mărgineni, Județul Neamț, cetățean român, născut la data de 17.10.1967, în localitatea Mărgineni, domiciliat în Comuna Mărgineni, Județul Neamț, posesor a C.I. seria NT nr. 802246, eliberată de SPCLEP Piatra Neamț la data de 06.11.2014, C.N.P. 1671017270644.</w:t>
      </w:r>
    </w:p>
    <w:p w:rsidR="00E00FF5" w:rsidRPr="00E00FF5" w:rsidRDefault="00E00FF5" w:rsidP="00E00FF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p>
    <w:p w:rsidR="00E00FF5" w:rsidRPr="00E00FF5" w:rsidRDefault="00E00FF5" w:rsidP="00E00FF5">
      <w:pPr>
        <w:suppressAutoHyphens/>
        <w:autoSpaceDE w:val="0"/>
        <w:spacing w:after="0" w:line="240" w:lineRule="auto"/>
        <w:jc w:val="both"/>
        <w:rPr>
          <w:rFonts w:ascii="Times New Roman" w:eastAsia="Arial" w:hAnsi="Times New Roman" w:cs="Times New Roman"/>
          <w:sz w:val="24"/>
          <w:szCs w:val="24"/>
          <w:lang w:eastAsia="ar-SA"/>
        </w:rPr>
      </w:pPr>
      <w:r w:rsidRPr="00E00FF5">
        <w:rPr>
          <w:rFonts w:ascii="Times New Roman" w:eastAsia="Arial" w:hAnsi="Times New Roman" w:cs="Times New Roman"/>
          <w:b/>
          <w:sz w:val="24"/>
          <w:szCs w:val="24"/>
          <w:lang w:eastAsia="ar-SA"/>
        </w:rPr>
        <w:t xml:space="preserve">          </w:t>
      </w:r>
      <w:r w:rsidRPr="00E00FF5">
        <w:rPr>
          <w:rFonts w:ascii="Times New Roman" w:eastAsia="Arial" w:hAnsi="Times New Roman" w:cs="Times New Roman"/>
          <w:b/>
          <w:sz w:val="24"/>
          <w:szCs w:val="24"/>
          <w:u w:val="single"/>
          <w:lang w:eastAsia="ar-SA"/>
        </w:rPr>
        <w:t>Art. 3</w:t>
      </w:r>
      <w:r w:rsidRPr="00E00FF5">
        <w:rPr>
          <w:rFonts w:ascii="Times New Roman" w:eastAsia="Arial" w:hAnsi="Times New Roman" w:cs="Times New Roman"/>
          <w:b/>
          <w:sz w:val="24"/>
          <w:szCs w:val="24"/>
          <w:lang w:eastAsia="ar-SA"/>
        </w:rPr>
        <w:t xml:space="preserve"> -</w:t>
      </w:r>
      <w:r w:rsidRPr="00E00FF5">
        <w:rPr>
          <w:rFonts w:ascii="Times New Roman" w:eastAsia="Arial" w:hAnsi="Times New Roman" w:cs="Times New Roman"/>
          <w:sz w:val="24"/>
          <w:szCs w:val="24"/>
          <w:lang w:eastAsia="ar-SA"/>
        </w:rPr>
        <w:t xml:space="preserve"> Se aprobă semnarea, prin reprezentantul legal al A.D.I. ,,AQUA NEAMT”, Președintele Asociației – dl. Brașoveanu Sorin, a Actului Adițional la Contractul de delegare a gestiunii serviciilor de alimentare cu apă și de canalizare nr. 28/2009, cu privire la modificarea și completarea tarifelor pentru servicii conexe serviciilor de utilități publice apă și canalizare, și cu privire la actualizarea listei cu bunurile de retur preluate de către Compania Județeană Apa Serv S.A. până la data de 30.09.2021.</w:t>
      </w:r>
    </w:p>
    <w:p w:rsidR="00E00FF5" w:rsidRPr="00E00FF5" w:rsidRDefault="00E00FF5" w:rsidP="00E00FF5">
      <w:pPr>
        <w:suppressAutoHyphens/>
        <w:autoSpaceDE w:val="0"/>
        <w:spacing w:after="0" w:line="240" w:lineRule="auto"/>
        <w:jc w:val="both"/>
        <w:rPr>
          <w:rFonts w:ascii="Times New Roman" w:eastAsia="Arial" w:hAnsi="Times New Roman" w:cs="Times New Roman"/>
          <w:sz w:val="24"/>
          <w:szCs w:val="24"/>
          <w:lang w:eastAsia="ar-SA"/>
        </w:rPr>
      </w:pPr>
    </w:p>
    <w:p w:rsidR="00E00FF5" w:rsidRPr="00E00FF5" w:rsidRDefault="00E00FF5" w:rsidP="00E00FF5">
      <w:pPr>
        <w:suppressAutoHyphens/>
        <w:spacing w:after="0" w:line="240" w:lineRule="auto"/>
        <w:jc w:val="both"/>
        <w:rPr>
          <w:rFonts w:ascii="Times New Roman" w:eastAsia="Times New Roman" w:hAnsi="Times New Roman" w:cs="Calibri"/>
          <w:sz w:val="24"/>
          <w:szCs w:val="24"/>
          <w:lang w:eastAsia="ar-SA"/>
        </w:rPr>
      </w:pPr>
      <w:r w:rsidRPr="00E00FF5">
        <w:rPr>
          <w:rFonts w:ascii="Times New Roman" w:eastAsia="Times New Roman" w:hAnsi="Times New Roman" w:cs="Times New Roman"/>
          <w:sz w:val="24"/>
          <w:szCs w:val="24"/>
          <w:lang w:eastAsia="ar-SA"/>
        </w:rPr>
        <w:t xml:space="preserve">           </w:t>
      </w:r>
      <w:r w:rsidRPr="00E00FF5">
        <w:rPr>
          <w:rFonts w:ascii="Times New Roman" w:eastAsia="Times New Roman" w:hAnsi="Times New Roman" w:cs="Calibri"/>
          <w:b/>
          <w:sz w:val="24"/>
          <w:szCs w:val="24"/>
          <w:u w:val="single"/>
          <w:lang w:eastAsia="ar-SA"/>
        </w:rPr>
        <w:t>Art. 4</w:t>
      </w:r>
      <w:r w:rsidRPr="00E00FF5">
        <w:rPr>
          <w:rFonts w:ascii="Times New Roman" w:eastAsia="Times New Roman" w:hAnsi="Times New Roman" w:cs="Calibri"/>
          <w:sz w:val="24"/>
          <w:szCs w:val="24"/>
          <w:lang w:eastAsia="ar-SA"/>
        </w:rPr>
        <w:t xml:space="preserve"> - Secretarul general al Comunei Mărgineni va comunica  prezenta hotărâre Instituției  </w:t>
      </w:r>
      <w:r w:rsidRPr="00E00FF5">
        <w:rPr>
          <w:rFonts w:ascii="Times New Roman" w:eastAsia="Times New Roman" w:hAnsi="Times New Roman" w:cs="Calibri"/>
          <w:sz w:val="20"/>
          <w:szCs w:val="20"/>
          <w:lang w:eastAsia="ar-SA"/>
        </w:rPr>
        <w:t xml:space="preserve"> </w:t>
      </w:r>
      <w:r w:rsidRPr="00E00FF5">
        <w:rPr>
          <w:rFonts w:ascii="Times New Roman" w:eastAsia="Times New Roman" w:hAnsi="Times New Roman" w:cs="Calibri"/>
          <w:sz w:val="24"/>
          <w:szCs w:val="24"/>
          <w:lang w:eastAsia="ar-SA"/>
        </w:rPr>
        <w:t>Prefectului – Județul Neamț, autorităților și persoanelor interesate .</w:t>
      </w:r>
    </w:p>
    <w:p w:rsidR="00E00FF5" w:rsidRPr="00E00FF5" w:rsidRDefault="00E00FF5" w:rsidP="00E00FF5">
      <w:pPr>
        <w:suppressAutoHyphens/>
        <w:spacing w:after="0" w:line="240" w:lineRule="auto"/>
        <w:jc w:val="both"/>
        <w:rPr>
          <w:rFonts w:ascii="Times New Roman" w:eastAsia="Times New Roman" w:hAnsi="Times New Roman" w:cs="Calibri"/>
          <w:sz w:val="24"/>
          <w:szCs w:val="24"/>
          <w:lang w:eastAsia="ar-SA"/>
        </w:rPr>
      </w:pPr>
    </w:p>
    <w:p w:rsidR="00E00FF5" w:rsidRPr="00E00FF5" w:rsidRDefault="00E00FF5" w:rsidP="00E00FF5">
      <w:pPr>
        <w:suppressAutoHyphens/>
        <w:spacing w:after="0" w:line="240" w:lineRule="auto"/>
        <w:ind w:left="-737" w:firstLine="720"/>
        <w:jc w:val="both"/>
        <w:rPr>
          <w:rFonts w:ascii="Times New Roman" w:eastAsia="Times New Roman" w:hAnsi="Times New Roman" w:cs="Calibri"/>
          <w:sz w:val="20"/>
          <w:szCs w:val="20"/>
          <w:lang w:eastAsia="ar-SA"/>
        </w:rPr>
      </w:pPr>
    </w:p>
    <w:p w:rsidR="00E00FF5" w:rsidRPr="00E00FF5" w:rsidRDefault="00E00FF5" w:rsidP="00E00FF5">
      <w:pPr>
        <w:suppressAutoHyphens/>
        <w:spacing w:after="0" w:line="240" w:lineRule="auto"/>
        <w:rPr>
          <w:rFonts w:ascii="Times New Roman" w:eastAsia="Times New Roman" w:hAnsi="Times New Roman" w:cs="Calibri"/>
          <w:sz w:val="20"/>
          <w:szCs w:val="20"/>
          <w:lang w:eastAsia="ar-SA"/>
        </w:rPr>
      </w:pPr>
      <w:r w:rsidRPr="00E00FF5">
        <w:rPr>
          <w:rFonts w:ascii="Times New Roman" w:eastAsia="Times New Roman" w:hAnsi="Times New Roman" w:cs="Calibri"/>
          <w:sz w:val="20"/>
          <w:szCs w:val="20"/>
          <w:lang w:eastAsia="ar-SA"/>
        </w:rPr>
        <w:tab/>
      </w:r>
    </w:p>
    <w:p w:rsidR="00E00FF5" w:rsidRPr="00E00FF5" w:rsidRDefault="00E00FF5" w:rsidP="00E00FF5">
      <w:pPr>
        <w:tabs>
          <w:tab w:val="left" w:pos="3420"/>
        </w:tabs>
        <w:suppressAutoHyphens/>
        <w:spacing w:after="0" w:line="240" w:lineRule="auto"/>
        <w:jc w:val="both"/>
        <w:rPr>
          <w:rFonts w:ascii="Times New Roman" w:eastAsia="Times New Roman" w:hAnsi="Times New Roman" w:cs="Calibri"/>
          <w:sz w:val="20"/>
          <w:szCs w:val="20"/>
          <w:lang w:eastAsia="ar-SA"/>
        </w:rPr>
      </w:pPr>
    </w:p>
    <w:p w:rsidR="00E00FF5" w:rsidRPr="00E00FF5" w:rsidRDefault="00E00FF5" w:rsidP="00E00FF5">
      <w:pPr>
        <w:tabs>
          <w:tab w:val="left" w:pos="3420"/>
        </w:tabs>
        <w:suppressAutoHyphens/>
        <w:spacing w:after="0" w:line="240" w:lineRule="auto"/>
        <w:jc w:val="both"/>
        <w:rPr>
          <w:rFonts w:ascii="Times New Roman" w:eastAsia="Times New Roman" w:hAnsi="Times New Roman" w:cs="Calibri"/>
          <w:sz w:val="24"/>
          <w:szCs w:val="24"/>
          <w:lang w:eastAsia="ar-SA"/>
        </w:rPr>
      </w:pPr>
    </w:p>
    <w:p w:rsidR="00E00FF5" w:rsidRPr="00E00FF5" w:rsidRDefault="00E00FF5" w:rsidP="00E00FF5">
      <w:pPr>
        <w:suppressAutoHyphens/>
        <w:spacing w:after="0" w:line="240" w:lineRule="auto"/>
        <w:rPr>
          <w:rFonts w:ascii="Times New Roman" w:eastAsia="Times New Roman" w:hAnsi="Times New Roman" w:cs="Calibri"/>
          <w:b/>
          <w:sz w:val="24"/>
          <w:szCs w:val="24"/>
          <w:lang w:val="it-IT" w:eastAsia="ar-SA"/>
        </w:rPr>
      </w:pPr>
      <w:r w:rsidRPr="00E00FF5">
        <w:rPr>
          <w:rFonts w:ascii="Times New Roman" w:eastAsia="Times New Roman" w:hAnsi="Times New Roman" w:cs="Calibri"/>
          <w:sz w:val="24"/>
          <w:szCs w:val="24"/>
          <w:lang w:eastAsia="ar-SA"/>
        </w:rPr>
        <w:t xml:space="preserve">            </w:t>
      </w:r>
      <w:r w:rsidRPr="00E00FF5">
        <w:rPr>
          <w:rFonts w:ascii="Times New Roman" w:eastAsia="Times New Roman" w:hAnsi="Times New Roman" w:cs="Calibri"/>
          <w:b/>
          <w:sz w:val="24"/>
          <w:szCs w:val="24"/>
          <w:lang w:val="it-IT" w:eastAsia="ar-SA"/>
        </w:rPr>
        <w:t xml:space="preserve">Preşedinte  de  şedinţă ,                                                 Contrasemnează pentru legalitate ,   </w:t>
      </w:r>
    </w:p>
    <w:p w:rsidR="00E00FF5" w:rsidRPr="00E00FF5" w:rsidRDefault="00E00FF5" w:rsidP="00E00FF5">
      <w:pPr>
        <w:suppressAutoHyphens/>
        <w:spacing w:after="0" w:line="240" w:lineRule="auto"/>
        <w:rPr>
          <w:rFonts w:ascii="Times New Roman" w:eastAsia="Times New Roman" w:hAnsi="Times New Roman" w:cs="Calibri"/>
          <w:b/>
          <w:sz w:val="24"/>
          <w:szCs w:val="24"/>
          <w:lang w:val="it-IT" w:eastAsia="ar-SA"/>
        </w:rPr>
      </w:pPr>
    </w:p>
    <w:p w:rsidR="00E00FF5" w:rsidRPr="00E00FF5" w:rsidRDefault="00E00FF5" w:rsidP="00E00FF5">
      <w:pPr>
        <w:suppressAutoHyphens/>
        <w:spacing w:after="0" w:line="240" w:lineRule="auto"/>
        <w:ind w:left="-680"/>
        <w:rPr>
          <w:rFonts w:ascii="Times New Roman" w:eastAsia="Times New Roman" w:hAnsi="Times New Roman" w:cs="Calibri"/>
          <w:b/>
          <w:sz w:val="24"/>
          <w:szCs w:val="24"/>
          <w:lang w:val="it-IT" w:eastAsia="ar-SA"/>
        </w:rPr>
      </w:pPr>
      <w:r w:rsidRPr="00E00FF5">
        <w:rPr>
          <w:rFonts w:ascii="Times New Roman" w:eastAsia="Times New Roman" w:hAnsi="Times New Roman" w:cs="Calibri"/>
          <w:b/>
          <w:sz w:val="24"/>
          <w:szCs w:val="24"/>
          <w:lang w:val="it-IT" w:eastAsia="ar-SA"/>
        </w:rPr>
        <w:t xml:space="preserve">                       C o n s i l i e r   l o c a l ,                                                    Secretarul general al Comunei ,              </w:t>
      </w:r>
    </w:p>
    <w:p w:rsidR="00E00FF5" w:rsidRPr="00E00FF5" w:rsidRDefault="00E00FF5" w:rsidP="00E00FF5">
      <w:pPr>
        <w:suppressAutoHyphens/>
        <w:spacing w:after="0" w:line="240" w:lineRule="auto"/>
        <w:ind w:left="-680"/>
        <w:rPr>
          <w:rFonts w:ascii="Times New Roman" w:eastAsia="Times New Roman" w:hAnsi="Times New Roman" w:cs="Calibri"/>
          <w:b/>
          <w:sz w:val="24"/>
          <w:szCs w:val="24"/>
          <w:lang w:val="it-IT" w:eastAsia="ar-SA"/>
        </w:rPr>
      </w:pPr>
    </w:p>
    <w:p w:rsidR="00E00FF5" w:rsidRPr="00E00FF5" w:rsidRDefault="00E00FF5" w:rsidP="00E00FF5">
      <w:pPr>
        <w:suppressAutoHyphens/>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E00FF5">
        <w:rPr>
          <w:rFonts w:ascii="Times New Roman" w:eastAsia="Times New Roman" w:hAnsi="Times New Roman" w:cs="Calibri"/>
          <w:b/>
          <w:sz w:val="24"/>
          <w:szCs w:val="24"/>
          <w:lang w:val="it-IT" w:eastAsia="ar-SA"/>
        </w:rPr>
        <w:t xml:space="preserve">     Claudiu - Gabriel H A I T E Ș                                                         Virgil  G A V R  I  L </w:t>
      </w:r>
    </w:p>
    <w:p w:rsidR="0038137D" w:rsidRDefault="0038137D"/>
    <w:sectPr w:rsidR="0038137D" w:rsidSect="008371CC">
      <w:pgSz w:w="11906" w:h="16838"/>
      <w:pgMar w:top="568" w:right="849"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FF5"/>
    <w:rsid w:val="0038137D"/>
    <w:rsid w:val="007A5D19"/>
    <w:rsid w:val="008371CC"/>
    <w:rsid w:val="00E00FF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718</Words>
  <Characters>4168</Characters>
  <Application>Microsoft Office Word</Application>
  <DocSecurity>0</DocSecurity>
  <Lines>34</Lines>
  <Paragraphs>9</Paragraphs>
  <ScaleCrop>false</ScaleCrop>
  <Company/>
  <LinksUpToDate>false</LinksUpToDate>
  <CharactersWithSpaces>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dc:creator>
  <cp:lastModifiedBy>Marg</cp:lastModifiedBy>
  <cp:revision>3</cp:revision>
  <dcterms:created xsi:type="dcterms:W3CDTF">2021-12-08T07:50:00Z</dcterms:created>
  <dcterms:modified xsi:type="dcterms:W3CDTF">2021-12-08T08:15:00Z</dcterms:modified>
</cp:coreProperties>
</file>