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B7" w:rsidRPr="00335BB7" w:rsidRDefault="00335BB7" w:rsidP="00335BB7">
      <w:pPr>
        <w:keepNext/>
        <w:tabs>
          <w:tab w:val="right" w:pos="9638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189230</wp:posOffset>
            </wp:positionV>
            <wp:extent cx="800100" cy="992505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BB7">
        <w:rPr>
          <w:rFonts w:ascii="Times New Roman" w:eastAsia="Times New Roman" w:hAnsi="Times New Roman" w:cs="Times New Roman"/>
          <w:b/>
          <w:sz w:val="24"/>
          <w:szCs w:val="24"/>
        </w:rPr>
        <w:t>R O M Â N I A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 U D E Ţ U L     N E A M Ţ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CONSILIUL  LOCAL AL COMUNEI MĂRGINENI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                                      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H O T Ă R Â R E 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Nr. 60 din 26.11.2021</w:t>
      </w:r>
    </w:p>
    <w:p w:rsidR="00335BB7" w:rsidRPr="00335BB7" w:rsidRDefault="00335BB7" w:rsidP="00335BB7">
      <w:pPr>
        <w:tabs>
          <w:tab w:val="left" w:pos="4290"/>
          <w:tab w:val="center" w:pos="50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bookmarkStart w:id="0" w:name="_Hlk89413836"/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privind aprobarea Programului de aprovizionare a populaţiei cu principalele</w:t>
      </w: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produse alimentare şi nealimentare, în caz de mobilizare sau război</w:t>
      </w: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 xml:space="preserve"> Consiliul local al Comunei Mărgineni, Judeţul Neamţ, întrunit în ședință ordinară în data de 26 Noiembrie 2021 ;</w:t>
      </w: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Având în vedere adresa nr. 1764 NT din 22.10.2021 a Structurii Teritoriale Pentru Probleme  Speciale Neamț ;</w:t>
      </w: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Ținând cont de prevederile art. 11 alin. (2) din Normele metodologice aprobate prin H.G. 370 din 2004, de aplicare a Legii nr. 477/2003 privind pregătirea economiei naţionale şi a teritoriului pentru apărare, cu modificările şi  completările  ulterioare; </w:t>
      </w: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Văzând raportul de aprobare al primarului Comunei Mărgineni înregistrat sub nr. din 11.2021, în calitate de inițiator al proiectului de hotărâre, prin care se arată necesitatea aprobării Programului de aprovizionare a populaţiei cu principalele produse alimentare şi nealimentare în caz de mobilizare sau război, precum şi  avizul favorabil al comisiilor de specialitate ale consiliului local asupra acestuia ; </w:t>
      </w:r>
    </w:p>
    <w:p w:rsidR="00335BB7" w:rsidRPr="00335BB7" w:rsidRDefault="00335BB7" w:rsidP="0033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Analizând referatul întocmit de Nohai Vlăduţ – Ion, Şeful Serviciului pentru Situaţii de Urgenţă al Comunei Mărgineni, înregistrat sub nr. 5.807 din 18.11.2021 ;</w:t>
      </w:r>
    </w:p>
    <w:p w:rsidR="00335BB7" w:rsidRPr="00335BB7" w:rsidRDefault="00335BB7" w:rsidP="00335BB7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bookmarkStart w:id="1" w:name="_Hlk88653744"/>
    </w:p>
    <w:bookmarkEnd w:id="1"/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În temeiul dispoziţiilor art. 129 alin. (14) şi ale art. 196 alin. (1) lit. a)  din O.U.G. nr. 57/2019 privind Codul administrativ, cu modificările şi completările ulterioare,</w:t>
      </w: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H O T Ă R Ă Ş T E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:</w:t>
      </w:r>
    </w:p>
    <w:p w:rsidR="00335BB7" w:rsidRPr="00335BB7" w:rsidRDefault="00335BB7" w:rsidP="0033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- Se aprobă Programul de aprovizionare a populaţiei Comunei Mărgineni, Judeţul Neamţ, cu principalele produse alimentare şi nealimentare în caz de mobilizare sau război conform Anexei care face parte integrantă din prezenta hotărâre.</w:t>
      </w: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2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-  Primarul Comunei Mărgineni, Judeţul Neamţ va asigura aducerea la îndeplinire a prevederilor prezentei hotărâri.</w:t>
      </w:r>
    </w:p>
    <w:p w:rsidR="00335BB7" w:rsidRPr="00335BB7" w:rsidRDefault="00335BB7" w:rsidP="00335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335BB7" w:rsidRPr="00335BB7" w:rsidRDefault="00335BB7" w:rsidP="00335BB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ro-RO"/>
        </w:rPr>
        <w:t>Art. 3</w:t>
      </w:r>
      <w:r w:rsidRPr="00335BB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- Secretarul general al Comunei Mărgineni va comunica prezenta Instituţiei Prefectului - Judeţul Neamţ, autorităţilor şi persoanelor interesate .</w:t>
      </w:r>
    </w:p>
    <w:p w:rsidR="00335BB7" w:rsidRPr="00335BB7" w:rsidRDefault="00335BB7" w:rsidP="00335BB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bookmarkEnd w:id="0"/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              Preşedinte de şedinţă ,                                                  Contrasemnează pentru legalitate ,</w:t>
      </w: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             C o n s i l i e r   l o c a l ,                                                   Secretarul  general al Comunei ,  </w:t>
      </w: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35BB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          Claudiu – Gabriel HAITEȘ                                                          Virgil  G A V R I L </w:t>
      </w: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35BB7" w:rsidRPr="00335BB7" w:rsidRDefault="00335BB7" w:rsidP="00335BB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it-IT" w:eastAsia="ro-RO"/>
        </w:rPr>
      </w:pPr>
      <w:r w:rsidRPr="00335BB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it-IT" w:eastAsia="ro-RO"/>
        </w:rPr>
        <w:t>Hotărârea a fost adoptată cu 13 voturi ,,pentru” din 13 posibile.</w:t>
      </w:r>
    </w:p>
    <w:p w:rsidR="00156C2B" w:rsidRDefault="00156C2B">
      <w:bookmarkStart w:id="2" w:name="_GoBack"/>
      <w:bookmarkEnd w:id="2"/>
    </w:p>
    <w:sectPr w:rsidR="00156C2B" w:rsidSect="00335BB7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B7"/>
    <w:rsid w:val="00156C2B"/>
    <w:rsid w:val="0033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2021-12-13T11:04:00Z</dcterms:created>
  <dcterms:modified xsi:type="dcterms:W3CDTF">2021-12-13T11:05:00Z</dcterms:modified>
</cp:coreProperties>
</file>