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1B654" w14:textId="77777777" w:rsidR="007039FD" w:rsidRDefault="007039FD">
      <w:pPr>
        <w:spacing w:after="0"/>
        <w:rPr>
          <w:color w:val="000000"/>
        </w:rPr>
      </w:pPr>
    </w:p>
    <w:p w14:paraId="5E6C7C4C" w14:textId="77777777" w:rsidR="007039FD" w:rsidRDefault="007039FD">
      <w:pPr>
        <w:spacing w:after="0"/>
        <w:rPr>
          <w:color w:val="000000"/>
        </w:rPr>
      </w:pPr>
    </w:p>
    <w:p w14:paraId="02E949E7" w14:textId="77777777" w:rsidR="007039FD" w:rsidRDefault="00000000">
      <w:pPr>
        <w:pStyle w:val="Antet"/>
        <w:tabs>
          <w:tab w:val="left" w:pos="510"/>
        </w:tabs>
        <w:jc w:val="center"/>
        <w:rPr>
          <w:b/>
          <w:i/>
          <w:sz w:val="28"/>
          <w:szCs w:val="28"/>
          <w:lang w:val="fr-FR"/>
        </w:rPr>
      </w:pPr>
      <w:r>
        <w:rPr>
          <w:noProof/>
        </w:rPr>
        <w:drawing>
          <wp:anchor distT="0" distB="0" distL="114300" distR="114300" simplePos="0" relativeHeight="251659264" behindDoc="1" locked="0" layoutInCell="1" allowOverlap="0" wp14:anchorId="79D5E6BE" wp14:editId="1E0203DB">
            <wp:simplePos x="0" y="0"/>
            <wp:positionH relativeFrom="column">
              <wp:posOffset>228600</wp:posOffset>
            </wp:positionH>
            <wp:positionV relativeFrom="paragraph">
              <wp:posOffset>86995</wp:posOffset>
            </wp:positionV>
            <wp:extent cx="762000" cy="914400"/>
            <wp:effectExtent l="0" t="0" r="0" b="0"/>
            <wp:wrapNone/>
            <wp:docPr id="1" name="Imagine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stem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762000" cy="914400"/>
                    </a:xfrm>
                    <a:prstGeom prst="rect">
                      <a:avLst/>
                    </a:prstGeom>
                    <a:noFill/>
                  </pic:spPr>
                </pic:pic>
              </a:graphicData>
            </a:graphic>
          </wp:anchor>
        </w:drawing>
      </w:r>
      <w:r>
        <w:rPr>
          <w:b/>
          <w:i/>
          <w:sz w:val="28"/>
          <w:szCs w:val="28"/>
          <w:lang w:val="fr-FR"/>
        </w:rPr>
        <w:t>ROMÂNIA</w:t>
      </w:r>
    </w:p>
    <w:p w14:paraId="4AC4D1AC" w14:textId="77777777" w:rsidR="007039FD" w:rsidRDefault="00000000">
      <w:pPr>
        <w:spacing w:after="0"/>
        <w:jc w:val="center"/>
        <w:rPr>
          <w:b/>
          <w:color w:val="000000"/>
          <w:sz w:val="28"/>
          <w:szCs w:val="28"/>
          <w:lang w:val="fr-FR"/>
        </w:rPr>
      </w:pPr>
      <w:r>
        <w:rPr>
          <w:b/>
          <w:color w:val="000000"/>
          <w:sz w:val="28"/>
          <w:szCs w:val="28"/>
          <w:lang w:val="fr-FR"/>
        </w:rPr>
        <w:t>COMUNA GOLĂIEŞTI</w:t>
      </w:r>
    </w:p>
    <w:p w14:paraId="7BAC9A83" w14:textId="77777777" w:rsidR="007039FD" w:rsidRDefault="00000000">
      <w:pPr>
        <w:spacing w:after="0"/>
        <w:jc w:val="center"/>
        <w:rPr>
          <w:b/>
          <w:color w:val="000000"/>
          <w:sz w:val="28"/>
          <w:szCs w:val="28"/>
          <w:lang w:val="fr-FR"/>
        </w:rPr>
      </w:pPr>
      <w:r>
        <w:rPr>
          <w:b/>
          <w:color w:val="000000"/>
          <w:sz w:val="28"/>
          <w:szCs w:val="28"/>
          <w:lang w:val="fr-FR"/>
        </w:rPr>
        <w:t>JUDEŢUL IAŞI</w:t>
      </w:r>
    </w:p>
    <w:p w14:paraId="27B07B11" w14:textId="77777777" w:rsidR="007039FD" w:rsidRDefault="007039FD">
      <w:pPr>
        <w:spacing w:after="0"/>
        <w:jc w:val="both"/>
        <w:rPr>
          <w:b/>
        </w:rPr>
      </w:pPr>
    </w:p>
    <w:p w14:paraId="386E0F2C" w14:textId="77777777" w:rsidR="007039FD" w:rsidRDefault="00000000">
      <w:pPr>
        <w:spacing w:after="0"/>
        <w:jc w:val="both"/>
        <w:rPr>
          <w:b/>
          <w:sz w:val="40"/>
          <w:szCs w:val="40"/>
        </w:rPr>
      </w:pPr>
      <w:r>
        <w:rPr>
          <w:b/>
        </w:rPr>
        <w:t>--------------------------------------------------------------------------------------------------------------------------------</w:t>
      </w:r>
    </w:p>
    <w:p w14:paraId="7148D636" w14:textId="77777777" w:rsidR="007039FD" w:rsidRDefault="007039FD">
      <w:pPr>
        <w:spacing w:after="0"/>
        <w:rPr>
          <w:rFonts w:ascii="Times New Roman" w:hAnsi="Times New Roman" w:cs="Times New Roman"/>
          <w:b/>
          <w:bCs/>
        </w:rPr>
      </w:pPr>
    </w:p>
    <w:p w14:paraId="124EBD8C" w14:textId="2F9BC19E" w:rsidR="007039FD" w:rsidRDefault="00000000">
      <w:pPr>
        <w:spacing w:after="0" w:line="240" w:lineRule="auto"/>
        <w:jc w:val="center"/>
        <w:rPr>
          <w:rFonts w:ascii="Times New Roman" w:hAnsi="Times New Roman"/>
          <w:b/>
          <w:bCs/>
          <w:sz w:val="28"/>
          <w:szCs w:val="28"/>
        </w:rPr>
      </w:pPr>
      <w:r>
        <w:rPr>
          <w:rFonts w:ascii="Times New Roman" w:hAnsi="Times New Roman" w:cs="Times New Roman"/>
          <w:b/>
          <w:bCs/>
          <w:sz w:val="24"/>
          <w:szCs w:val="24"/>
        </w:rPr>
        <w:t xml:space="preserve">PROIECT DE HOTĂRÂRE NR. </w:t>
      </w:r>
      <w:bookmarkStart w:id="0" w:name="_Hlk137544785"/>
      <w:r w:rsidR="00952C1F">
        <w:rPr>
          <w:rFonts w:ascii="Times New Roman" w:hAnsi="Times New Roman" w:cs="Times New Roman"/>
          <w:b/>
          <w:bCs/>
          <w:sz w:val="24"/>
          <w:szCs w:val="24"/>
        </w:rPr>
        <w:t>43</w:t>
      </w:r>
    </w:p>
    <w:p w14:paraId="103BBAAC" w14:textId="77777777" w:rsidR="00952C1F" w:rsidRDefault="00952C1F" w:rsidP="00952C1F">
      <w:pPr>
        <w:spacing w:after="0"/>
        <w:jc w:val="center"/>
        <w:rPr>
          <w:rFonts w:ascii="Times New Roman" w:hAnsi="Times New Roman"/>
          <w:b/>
          <w:bCs/>
          <w:sz w:val="28"/>
          <w:szCs w:val="28"/>
        </w:rPr>
      </w:pPr>
      <w:bookmarkStart w:id="1" w:name="_Hlk193966361"/>
      <w:bookmarkEnd w:id="0"/>
      <w:r w:rsidRPr="00D1762A">
        <w:rPr>
          <w:rFonts w:ascii="Times New Roman" w:hAnsi="Times New Roman"/>
          <w:b/>
          <w:bCs/>
          <w:sz w:val="28"/>
          <w:szCs w:val="28"/>
        </w:rPr>
        <w:t xml:space="preserve">Privind aprobarea Regulamentului cuprinzând  măsurile metodologice, organizatorice, termenele și circulația proiectelor de hotărâri care se înaintează  Consiliului Local </w:t>
      </w:r>
      <w:r>
        <w:rPr>
          <w:rFonts w:ascii="Times New Roman" w:hAnsi="Times New Roman"/>
          <w:b/>
          <w:bCs/>
          <w:sz w:val="28"/>
          <w:szCs w:val="28"/>
        </w:rPr>
        <w:t>Golăiești</w:t>
      </w:r>
      <w:r w:rsidRPr="00D1762A">
        <w:rPr>
          <w:rFonts w:ascii="Times New Roman" w:hAnsi="Times New Roman"/>
          <w:b/>
          <w:bCs/>
          <w:sz w:val="28"/>
          <w:szCs w:val="28"/>
        </w:rPr>
        <w:t>,  spre adoptare</w:t>
      </w:r>
    </w:p>
    <w:p w14:paraId="7A29540D" w14:textId="77777777" w:rsidR="007039FD" w:rsidRDefault="007039FD">
      <w:pPr>
        <w:spacing w:after="0"/>
        <w:jc w:val="center"/>
        <w:rPr>
          <w:rFonts w:ascii="Times New Roman" w:hAnsi="Times New Roman"/>
          <w:b/>
          <w:bCs/>
          <w:sz w:val="28"/>
          <w:szCs w:val="28"/>
        </w:rPr>
      </w:pPr>
    </w:p>
    <w:bookmarkEnd w:id="1"/>
    <w:p w14:paraId="1E8A610C" w14:textId="77777777" w:rsidR="007039FD" w:rsidRDefault="007039FD">
      <w:pPr>
        <w:spacing w:after="0"/>
        <w:rPr>
          <w:rFonts w:ascii="Times New Roman" w:hAnsi="Times New Roman"/>
          <w:b/>
          <w:bCs/>
          <w:sz w:val="28"/>
          <w:szCs w:val="28"/>
        </w:rPr>
      </w:pPr>
    </w:p>
    <w:p w14:paraId="0B6CEE3A" w14:textId="0B00A94A" w:rsidR="00D53C1B" w:rsidRDefault="00D53C1B" w:rsidP="00D53C1B">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Primarul comunei Golăiești;</w:t>
      </w:r>
    </w:p>
    <w:p w14:paraId="77BF9642" w14:textId="77777777" w:rsidR="00952C1F" w:rsidRDefault="00952C1F" w:rsidP="00952C1F">
      <w:pPr>
        <w:autoSpaceDE w:val="0"/>
        <w:autoSpaceDN w:val="0"/>
        <w:adjustRightInd w:val="0"/>
        <w:spacing w:after="0" w:line="240" w:lineRule="auto"/>
        <w:ind w:firstLine="360"/>
        <w:jc w:val="both"/>
        <w:rPr>
          <w:rFonts w:ascii="Times New Roman" w:hAnsi="Times New Roman" w:cs="Times New Roman"/>
          <w:sz w:val="28"/>
          <w:szCs w:val="28"/>
        </w:rPr>
      </w:pPr>
      <w:r w:rsidRPr="00D1762A">
        <w:rPr>
          <w:rFonts w:ascii="Times New Roman" w:hAnsi="Times New Roman" w:cs="Times New Roman"/>
          <w:sz w:val="28"/>
          <w:szCs w:val="28"/>
        </w:rPr>
        <w:t xml:space="preserve">Având in vedere prevederile: </w:t>
      </w:r>
    </w:p>
    <w:p w14:paraId="0BF44EDA" w14:textId="77777777" w:rsidR="00952C1F" w:rsidRDefault="00952C1F" w:rsidP="00952C1F">
      <w:pPr>
        <w:autoSpaceDE w:val="0"/>
        <w:autoSpaceDN w:val="0"/>
        <w:adjustRightInd w:val="0"/>
        <w:spacing w:after="0" w:line="240" w:lineRule="auto"/>
        <w:ind w:firstLine="360"/>
        <w:jc w:val="both"/>
        <w:rPr>
          <w:rFonts w:ascii="Times New Roman" w:hAnsi="Times New Roman" w:cs="Times New Roman"/>
          <w:sz w:val="28"/>
          <w:szCs w:val="28"/>
        </w:rPr>
      </w:pPr>
      <w:r w:rsidRPr="00D1762A">
        <w:rPr>
          <w:rFonts w:ascii="Times New Roman" w:hAnsi="Times New Roman" w:cs="Times New Roman"/>
          <w:sz w:val="28"/>
          <w:szCs w:val="28"/>
        </w:rPr>
        <w:t>-</w:t>
      </w:r>
      <w:r>
        <w:rPr>
          <w:rFonts w:ascii="Times New Roman" w:hAnsi="Times New Roman" w:cs="Times New Roman"/>
          <w:sz w:val="28"/>
          <w:szCs w:val="28"/>
        </w:rPr>
        <w:t xml:space="preserve"> </w:t>
      </w:r>
      <w:r w:rsidRPr="00D1762A">
        <w:rPr>
          <w:rFonts w:ascii="Times New Roman" w:hAnsi="Times New Roman" w:cs="Times New Roman"/>
          <w:sz w:val="28"/>
          <w:szCs w:val="28"/>
        </w:rPr>
        <w:t>art.84 din Legea nr.24/2000 privind normele de tehnică legislativă pentru elaborarea</w:t>
      </w:r>
      <w:r>
        <w:rPr>
          <w:rFonts w:ascii="Times New Roman" w:hAnsi="Times New Roman" w:cs="Times New Roman"/>
          <w:sz w:val="28"/>
          <w:szCs w:val="28"/>
        </w:rPr>
        <w:t xml:space="preserve"> </w:t>
      </w:r>
      <w:r w:rsidRPr="00D1762A">
        <w:rPr>
          <w:rFonts w:ascii="Times New Roman" w:hAnsi="Times New Roman" w:cs="Times New Roman"/>
          <w:sz w:val="28"/>
          <w:szCs w:val="28"/>
        </w:rPr>
        <w:t xml:space="preserve">actelor normative, republicată, cu modificările și completările ulterioare;  </w:t>
      </w:r>
    </w:p>
    <w:p w14:paraId="3681B1D3" w14:textId="77777777" w:rsidR="00952C1F" w:rsidRDefault="00952C1F" w:rsidP="00952C1F">
      <w:pPr>
        <w:autoSpaceDE w:val="0"/>
        <w:autoSpaceDN w:val="0"/>
        <w:adjustRightInd w:val="0"/>
        <w:spacing w:after="0" w:line="240" w:lineRule="auto"/>
        <w:ind w:firstLine="360"/>
        <w:jc w:val="both"/>
        <w:rPr>
          <w:rFonts w:ascii="Times New Roman" w:hAnsi="Times New Roman" w:cs="Times New Roman"/>
          <w:sz w:val="28"/>
          <w:szCs w:val="28"/>
        </w:rPr>
      </w:pPr>
      <w:r w:rsidRPr="00D1762A">
        <w:rPr>
          <w:rFonts w:ascii="Times New Roman" w:hAnsi="Times New Roman" w:cs="Times New Roman"/>
          <w:sz w:val="28"/>
          <w:szCs w:val="28"/>
        </w:rPr>
        <w:t>-</w:t>
      </w:r>
      <w:r>
        <w:rPr>
          <w:rFonts w:ascii="Times New Roman" w:hAnsi="Times New Roman" w:cs="Times New Roman"/>
          <w:sz w:val="28"/>
          <w:szCs w:val="28"/>
        </w:rPr>
        <w:t xml:space="preserve"> </w:t>
      </w:r>
      <w:r w:rsidRPr="00D1762A">
        <w:rPr>
          <w:rFonts w:ascii="Times New Roman" w:hAnsi="Times New Roman" w:cs="Times New Roman"/>
          <w:sz w:val="28"/>
          <w:szCs w:val="28"/>
        </w:rPr>
        <w:t>art. 129 alin.(2 ) lit.</w:t>
      </w:r>
      <w:r>
        <w:rPr>
          <w:rFonts w:ascii="Times New Roman" w:hAnsi="Times New Roman" w:cs="Times New Roman"/>
          <w:sz w:val="28"/>
          <w:szCs w:val="28"/>
        </w:rPr>
        <w:t xml:space="preserve"> </w:t>
      </w:r>
      <w:r w:rsidRPr="00D1762A">
        <w:rPr>
          <w:rFonts w:ascii="Times New Roman" w:hAnsi="Times New Roman" w:cs="Times New Roman"/>
          <w:sz w:val="28"/>
          <w:szCs w:val="28"/>
        </w:rPr>
        <w:t>a) și art.1 alin.(2) lit.</w:t>
      </w:r>
      <w:r>
        <w:rPr>
          <w:rFonts w:ascii="Times New Roman" w:hAnsi="Times New Roman" w:cs="Times New Roman"/>
          <w:sz w:val="28"/>
          <w:szCs w:val="28"/>
        </w:rPr>
        <w:t xml:space="preserve"> </w:t>
      </w:r>
      <w:r w:rsidRPr="00D1762A">
        <w:rPr>
          <w:rFonts w:ascii="Times New Roman" w:hAnsi="Times New Roman" w:cs="Times New Roman"/>
          <w:sz w:val="28"/>
          <w:szCs w:val="28"/>
        </w:rPr>
        <w:t>b) din Anexa nr.1 din Ordonanța de urgenta a Guvernului nr.</w:t>
      </w:r>
      <w:r>
        <w:rPr>
          <w:rFonts w:ascii="Times New Roman" w:hAnsi="Times New Roman" w:cs="Times New Roman"/>
          <w:sz w:val="28"/>
          <w:szCs w:val="28"/>
        </w:rPr>
        <w:t xml:space="preserve"> </w:t>
      </w:r>
      <w:r w:rsidRPr="00D1762A">
        <w:rPr>
          <w:rFonts w:ascii="Times New Roman" w:hAnsi="Times New Roman" w:cs="Times New Roman"/>
          <w:sz w:val="28"/>
          <w:szCs w:val="28"/>
        </w:rPr>
        <w:t xml:space="preserve">57/2019 privind Codul administrativ, cu modificările și completările ulterioare; </w:t>
      </w:r>
    </w:p>
    <w:p w14:paraId="288FC113" w14:textId="77777777" w:rsidR="00952C1F" w:rsidRDefault="00952C1F" w:rsidP="00952C1F">
      <w:pPr>
        <w:autoSpaceDE w:val="0"/>
        <w:autoSpaceDN w:val="0"/>
        <w:adjustRightInd w:val="0"/>
        <w:spacing w:after="0" w:line="240" w:lineRule="auto"/>
        <w:ind w:firstLine="360"/>
        <w:jc w:val="both"/>
        <w:rPr>
          <w:rFonts w:ascii="Times New Roman" w:hAnsi="Times New Roman" w:cs="Times New Roman"/>
          <w:sz w:val="28"/>
          <w:szCs w:val="28"/>
        </w:rPr>
      </w:pPr>
      <w:r w:rsidRPr="00D1762A">
        <w:rPr>
          <w:rFonts w:ascii="Times New Roman" w:hAnsi="Times New Roman" w:cs="Times New Roman"/>
          <w:sz w:val="28"/>
          <w:szCs w:val="28"/>
        </w:rPr>
        <w:t xml:space="preserve">Luând in considerare: </w:t>
      </w:r>
    </w:p>
    <w:p w14:paraId="2DEEAC14" w14:textId="77777777" w:rsidR="00952C1F" w:rsidRDefault="00952C1F" w:rsidP="00952C1F">
      <w:pPr>
        <w:autoSpaceDE w:val="0"/>
        <w:autoSpaceDN w:val="0"/>
        <w:adjustRightInd w:val="0"/>
        <w:spacing w:after="0" w:line="240" w:lineRule="auto"/>
        <w:ind w:firstLine="360"/>
        <w:jc w:val="both"/>
        <w:rPr>
          <w:rFonts w:ascii="Times New Roman" w:hAnsi="Times New Roman" w:cs="Times New Roman"/>
          <w:sz w:val="28"/>
          <w:szCs w:val="28"/>
        </w:rPr>
      </w:pPr>
      <w:r w:rsidRPr="00D1762A">
        <w:rPr>
          <w:rFonts w:ascii="Times New Roman" w:hAnsi="Times New Roman" w:cs="Times New Roman"/>
          <w:sz w:val="28"/>
          <w:szCs w:val="28"/>
        </w:rPr>
        <w:t>-</w:t>
      </w:r>
      <w:r>
        <w:rPr>
          <w:rFonts w:ascii="Times New Roman" w:hAnsi="Times New Roman" w:cs="Times New Roman"/>
          <w:sz w:val="28"/>
          <w:szCs w:val="28"/>
        </w:rPr>
        <w:t xml:space="preserve"> </w:t>
      </w:r>
      <w:r w:rsidRPr="00D1762A">
        <w:rPr>
          <w:rFonts w:ascii="Times New Roman" w:hAnsi="Times New Roman" w:cs="Times New Roman"/>
          <w:sz w:val="28"/>
          <w:szCs w:val="28"/>
        </w:rPr>
        <w:t xml:space="preserve">referatul de aprobare întocmit de Primarul comunei </w:t>
      </w:r>
      <w:r>
        <w:rPr>
          <w:rFonts w:ascii="Times New Roman" w:hAnsi="Times New Roman" w:cs="Times New Roman"/>
          <w:sz w:val="28"/>
          <w:szCs w:val="28"/>
        </w:rPr>
        <w:t>Golăiești</w:t>
      </w:r>
      <w:r w:rsidRPr="00D1762A">
        <w:rPr>
          <w:rFonts w:ascii="Times New Roman" w:hAnsi="Times New Roman" w:cs="Times New Roman"/>
          <w:sz w:val="28"/>
          <w:szCs w:val="28"/>
        </w:rPr>
        <w:t xml:space="preserve"> pentru susținerea Proiectului de hotărâre privind aprobarea Regulamentului cuprinzând măsurile metodologice, organizatorice, termenele si circulația proiectelor de hotărâri ale Consiliului local al comunei </w:t>
      </w:r>
      <w:r>
        <w:rPr>
          <w:rFonts w:ascii="Times New Roman" w:hAnsi="Times New Roman" w:cs="Times New Roman"/>
          <w:sz w:val="28"/>
          <w:szCs w:val="28"/>
        </w:rPr>
        <w:t>Golăiești;</w:t>
      </w:r>
    </w:p>
    <w:p w14:paraId="384C3B41" w14:textId="77777777" w:rsidR="00952C1F" w:rsidRDefault="00952C1F" w:rsidP="00952C1F">
      <w:pPr>
        <w:autoSpaceDE w:val="0"/>
        <w:autoSpaceDN w:val="0"/>
        <w:adjustRightInd w:val="0"/>
        <w:spacing w:after="0" w:line="240" w:lineRule="auto"/>
        <w:ind w:firstLine="360"/>
        <w:jc w:val="both"/>
        <w:rPr>
          <w:rFonts w:ascii="Times New Roman" w:hAnsi="Times New Roman" w:cs="Times New Roman"/>
          <w:sz w:val="28"/>
          <w:szCs w:val="28"/>
        </w:rPr>
      </w:pPr>
      <w:r w:rsidRPr="00D1762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1762A">
        <w:rPr>
          <w:rFonts w:ascii="Times New Roman" w:hAnsi="Times New Roman" w:cs="Times New Roman"/>
          <w:sz w:val="28"/>
          <w:szCs w:val="28"/>
        </w:rPr>
        <w:t xml:space="preserve">raportul de specialitate al secretarului general cu privire la Proiectul de hotărâre privind aprobarea Regulamentului cuprinzând măsurile metodologice, organizatorice, termenele si circulația proiectelor de hotărâri ale Consiliului local al comunei </w:t>
      </w:r>
      <w:r>
        <w:rPr>
          <w:rFonts w:ascii="Times New Roman" w:hAnsi="Times New Roman" w:cs="Times New Roman"/>
          <w:sz w:val="28"/>
          <w:szCs w:val="28"/>
        </w:rPr>
        <w:t>Golăiești</w:t>
      </w:r>
      <w:r w:rsidRPr="00D1762A">
        <w:rPr>
          <w:rFonts w:ascii="Times New Roman" w:hAnsi="Times New Roman" w:cs="Times New Roman"/>
          <w:sz w:val="28"/>
          <w:szCs w:val="28"/>
        </w:rPr>
        <w:t>;</w:t>
      </w:r>
    </w:p>
    <w:p w14:paraId="5F8A0B19" w14:textId="77777777" w:rsidR="00952C1F" w:rsidRDefault="00952C1F" w:rsidP="00952C1F">
      <w:pPr>
        <w:autoSpaceDE w:val="0"/>
        <w:autoSpaceDN w:val="0"/>
        <w:adjustRightInd w:val="0"/>
        <w:spacing w:after="0" w:line="240" w:lineRule="auto"/>
        <w:ind w:firstLine="360"/>
        <w:jc w:val="both"/>
        <w:rPr>
          <w:rFonts w:ascii="Times New Roman" w:hAnsi="Times New Roman" w:cs="Times New Roman"/>
          <w:sz w:val="28"/>
          <w:szCs w:val="28"/>
        </w:rPr>
      </w:pPr>
      <w:r w:rsidRPr="00D1762A">
        <w:rPr>
          <w:rFonts w:ascii="Times New Roman" w:hAnsi="Times New Roman" w:cs="Times New Roman"/>
          <w:sz w:val="28"/>
          <w:szCs w:val="28"/>
        </w:rPr>
        <w:t>-</w:t>
      </w:r>
      <w:r>
        <w:rPr>
          <w:rFonts w:ascii="Times New Roman" w:hAnsi="Times New Roman" w:cs="Times New Roman"/>
          <w:sz w:val="28"/>
          <w:szCs w:val="28"/>
        </w:rPr>
        <w:t xml:space="preserve"> Avizul favorabil al comisiilor de specialitate din cadrul Consiliului Local Golăiești</w:t>
      </w:r>
      <w:r w:rsidRPr="00D1762A">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4DD899CB" w14:textId="77777777" w:rsidR="00952C1F" w:rsidRPr="00F660F1" w:rsidRDefault="00952C1F" w:rsidP="00952C1F">
      <w:pPr>
        <w:autoSpaceDE w:val="0"/>
        <w:autoSpaceDN w:val="0"/>
        <w:adjustRightInd w:val="0"/>
        <w:spacing w:after="0" w:line="240" w:lineRule="auto"/>
        <w:ind w:firstLine="360"/>
        <w:jc w:val="both"/>
        <w:rPr>
          <w:rFonts w:ascii="Times New Roman" w:hAnsi="Times New Roman" w:cs="Times New Roman"/>
          <w:sz w:val="28"/>
          <w:szCs w:val="28"/>
        </w:rPr>
      </w:pPr>
      <w:r w:rsidRPr="00D1762A">
        <w:rPr>
          <w:rFonts w:ascii="Times New Roman" w:hAnsi="Times New Roman" w:cs="Times New Roman"/>
          <w:sz w:val="28"/>
          <w:szCs w:val="28"/>
        </w:rPr>
        <w:t>În temeiul art. 139 alin.(1), alin.(3) lit.</w:t>
      </w:r>
      <w:r>
        <w:rPr>
          <w:rFonts w:ascii="Times New Roman" w:hAnsi="Times New Roman" w:cs="Times New Roman"/>
          <w:sz w:val="28"/>
          <w:szCs w:val="28"/>
        </w:rPr>
        <w:t xml:space="preserve"> </w:t>
      </w:r>
      <w:r w:rsidRPr="00D1762A">
        <w:rPr>
          <w:rFonts w:ascii="Times New Roman" w:hAnsi="Times New Roman" w:cs="Times New Roman"/>
          <w:sz w:val="28"/>
          <w:szCs w:val="28"/>
        </w:rPr>
        <w:t>j) si art. 196 alin.(1) lit.</w:t>
      </w:r>
      <w:r>
        <w:rPr>
          <w:rFonts w:ascii="Times New Roman" w:hAnsi="Times New Roman" w:cs="Times New Roman"/>
          <w:sz w:val="28"/>
          <w:szCs w:val="28"/>
        </w:rPr>
        <w:t xml:space="preserve"> </w:t>
      </w:r>
      <w:r w:rsidRPr="00D1762A">
        <w:rPr>
          <w:rFonts w:ascii="Times New Roman" w:hAnsi="Times New Roman" w:cs="Times New Roman"/>
          <w:sz w:val="28"/>
          <w:szCs w:val="28"/>
        </w:rPr>
        <w:t>a) din Ordonanța de urgenta a Guvernului nr.57/2019 privind Codul administrativ, cu modificările si completările ulterioare,</w:t>
      </w:r>
      <w:r w:rsidRPr="00F660F1">
        <w:rPr>
          <w:rFonts w:ascii="Times New Roman" w:hAnsi="Times New Roman" w:cs="Times New Roman"/>
          <w:sz w:val="28"/>
          <w:szCs w:val="28"/>
        </w:rPr>
        <w:t>:</w:t>
      </w:r>
    </w:p>
    <w:p w14:paraId="0990E72D" w14:textId="77777777" w:rsidR="00952C1F" w:rsidRPr="00F660F1" w:rsidRDefault="00952C1F" w:rsidP="00952C1F">
      <w:pPr>
        <w:autoSpaceDE w:val="0"/>
        <w:autoSpaceDN w:val="0"/>
        <w:adjustRightInd w:val="0"/>
        <w:spacing w:after="0" w:line="240" w:lineRule="auto"/>
        <w:ind w:left="360" w:firstLine="284"/>
        <w:jc w:val="both"/>
        <w:rPr>
          <w:rFonts w:ascii="Times New Roman" w:hAnsi="Times New Roman" w:cs="Times New Roman"/>
          <w:sz w:val="28"/>
          <w:szCs w:val="28"/>
        </w:rPr>
      </w:pPr>
    </w:p>
    <w:p w14:paraId="17016871" w14:textId="77777777" w:rsidR="00952C1F" w:rsidRPr="00F660F1" w:rsidRDefault="00952C1F" w:rsidP="00952C1F">
      <w:pPr>
        <w:autoSpaceDE w:val="0"/>
        <w:autoSpaceDN w:val="0"/>
        <w:adjustRightInd w:val="0"/>
        <w:spacing w:after="0" w:line="240" w:lineRule="auto"/>
        <w:ind w:left="360" w:firstLine="284"/>
        <w:jc w:val="both"/>
        <w:rPr>
          <w:rFonts w:ascii="Times New Roman" w:hAnsi="Times New Roman" w:cs="Times New Roman"/>
          <w:sz w:val="28"/>
          <w:szCs w:val="28"/>
        </w:rPr>
      </w:pPr>
    </w:p>
    <w:p w14:paraId="2C106848" w14:textId="77777777" w:rsidR="00952C1F" w:rsidRPr="00F660F1" w:rsidRDefault="00952C1F" w:rsidP="00952C1F">
      <w:pPr>
        <w:autoSpaceDE w:val="0"/>
        <w:autoSpaceDN w:val="0"/>
        <w:adjustRightInd w:val="0"/>
        <w:spacing w:after="0" w:line="240" w:lineRule="auto"/>
        <w:ind w:left="360" w:firstLine="284"/>
        <w:jc w:val="center"/>
        <w:rPr>
          <w:rFonts w:ascii="Times New Roman" w:hAnsi="Times New Roman" w:cs="Times New Roman"/>
          <w:sz w:val="28"/>
          <w:szCs w:val="28"/>
        </w:rPr>
      </w:pPr>
      <w:r w:rsidRPr="00F660F1">
        <w:rPr>
          <w:rFonts w:ascii="Times New Roman" w:hAnsi="Times New Roman" w:cs="Times New Roman"/>
          <w:sz w:val="28"/>
          <w:szCs w:val="28"/>
        </w:rPr>
        <w:t>HOTĂRĂȘTE:</w:t>
      </w:r>
    </w:p>
    <w:p w14:paraId="0C7D5299" w14:textId="77777777" w:rsidR="00952C1F" w:rsidRPr="00F660F1" w:rsidRDefault="00952C1F" w:rsidP="00952C1F">
      <w:pPr>
        <w:autoSpaceDE w:val="0"/>
        <w:autoSpaceDN w:val="0"/>
        <w:adjustRightInd w:val="0"/>
        <w:spacing w:after="0" w:line="240" w:lineRule="auto"/>
        <w:ind w:left="360" w:firstLine="284"/>
        <w:jc w:val="both"/>
        <w:rPr>
          <w:rFonts w:ascii="Times New Roman" w:hAnsi="Times New Roman" w:cs="Times New Roman"/>
          <w:sz w:val="28"/>
          <w:szCs w:val="28"/>
        </w:rPr>
      </w:pPr>
    </w:p>
    <w:p w14:paraId="3ED67327" w14:textId="77777777" w:rsidR="00952C1F" w:rsidRDefault="00952C1F" w:rsidP="00952C1F">
      <w:pPr>
        <w:autoSpaceDE w:val="0"/>
        <w:autoSpaceDN w:val="0"/>
        <w:adjustRightInd w:val="0"/>
        <w:spacing w:after="0" w:line="240" w:lineRule="auto"/>
        <w:ind w:firstLine="708"/>
        <w:jc w:val="both"/>
        <w:rPr>
          <w:rFonts w:ascii="Times New Roman" w:hAnsi="Times New Roman" w:cs="Times New Roman"/>
          <w:sz w:val="28"/>
          <w:szCs w:val="28"/>
        </w:rPr>
      </w:pPr>
      <w:r w:rsidRPr="0070264D">
        <w:rPr>
          <w:rFonts w:ascii="Times New Roman" w:hAnsi="Times New Roman" w:cs="Times New Roman"/>
          <w:sz w:val="28"/>
          <w:szCs w:val="28"/>
        </w:rPr>
        <w:t xml:space="preserve">Art.1 Se aproba Regulamentul cuprinzând măsurile metodologice, organizatorice, termenele si circulația proiectelor de hotărâri ale Consiliului local </w:t>
      </w:r>
      <w:r w:rsidRPr="0070264D">
        <w:rPr>
          <w:rFonts w:ascii="Times New Roman" w:hAnsi="Times New Roman" w:cs="Times New Roman"/>
          <w:sz w:val="28"/>
          <w:szCs w:val="28"/>
        </w:rPr>
        <w:lastRenderedPageBreak/>
        <w:t xml:space="preserve">al comunei </w:t>
      </w:r>
      <w:r>
        <w:rPr>
          <w:rFonts w:ascii="Times New Roman" w:hAnsi="Times New Roman" w:cs="Times New Roman"/>
          <w:sz w:val="28"/>
          <w:szCs w:val="28"/>
        </w:rPr>
        <w:t>Golăiești</w:t>
      </w:r>
      <w:r w:rsidRPr="0070264D">
        <w:rPr>
          <w:rFonts w:ascii="Times New Roman" w:hAnsi="Times New Roman" w:cs="Times New Roman"/>
          <w:sz w:val="28"/>
          <w:szCs w:val="28"/>
        </w:rPr>
        <w:t xml:space="preserve">, prevăzut în Anexa care face parte integranta din prezenta hotărâre. </w:t>
      </w:r>
    </w:p>
    <w:p w14:paraId="440C6227" w14:textId="77777777" w:rsidR="00952C1F" w:rsidRDefault="00952C1F" w:rsidP="00952C1F">
      <w:pPr>
        <w:autoSpaceDE w:val="0"/>
        <w:autoSpaceDN w:val="0"/>
        <w:adjustRightInd w:val="0"/>
        <w:spacing w:after="0" w:line="240" w:lineRule="auto"/>
        <w:ind w:firstLine="708"/>
        <w:jc w:val="both"/>
        <w:rPr>
          <w:rFonts w:ascii="Times New Roman" w:hAnsi="Times New Roman" w:cs="Times New Roman"/>
          <w:sz w:val="28"/>
          <w:szCs w:val="28"/>
        </w:rPr>
      </w:pPr>
      <w:r w:rsidRPr="0070264D">
        <w:rPr>
          <w:rFonts w:ascii="Times New Roman" w:hAnsi="Times New Roman" w:cs="Times New Roman"/>
          <w:sz w:val="28"/>
          <w:szCs w:val="28"/>
        </w:rPr>
        <w:t xml:space="preserve">Art.2 Prevederile prezentei hotărâri vor fi duse la îndeplinire de primarul comunei </w:t>
      </w:r>
      <w:r>
        <w:rPr>
          <w:rFonts w:ascii="Times New Roman" w:hAnsi="Times New Roman" w:cs="Times New Roman"/>
          <w:sz w:val="28"/>
          <w:szCs w:val="28"/>
        </w:rPr>
        <w:t>Golăiești</w:t>
      </w:r>
      <w:r w:rsidRPr="0070264D">
        <w:rPr>
          <w:rFonts w:ascii="Times New Roman" w:hAnsi="Times New Roman" w:cs="Times New Roman"/>
          <w:sz w:val="28"/>
          <w:szCs w:val="28"/>
        </w:rPr>
        <w:t xml:space="preserve">, județul </w:t>
      </w:r>
      <w:r>
        <w:rPr>
          <w:rFonts w:ascii="Times New Roman" w:hAnsi="Times New Roman" w:cs="Times New Roman"/>
          <w:sz w:val="28"/>
          <w:szCs w:val="28"/>
        </w:rPr>
        <w:t>Iași</w:t>
      </w:r>
      <w:r w:rsidRPr="0070264D">
        <w:rPr>
          <w:rFonts w:ascii="Times New Roman" w:hAnsi="Times New Roman" w:cs="Times New Roman"/>
          <w:sz w:val="28"/>
          <w:szCs w:val="28"/>
        </w:rPr>
        <w:t xml:space="preserve"> și de compartimentele din cadrul aparatului de specialitate al primarului, iar hotărârea va fi adusă la cunoștință publică, in condițiile legii si va comunicata persoanelor si autorităților interesate prin grija secretarului general al unității administrativ-teritoriale.</w:t>
      </w:r>
    </w:p>
    <w:p w14:paraId="4FC8DA69" w14:textId="77777777" w:rsidR="007039FD" w:rsidRDefault="007039FD">
      <w:pPr>
        <w:autoSpaceDE w:val="0"/>
        <w:autoSpaceDN w:val="0"/>
        <w:adjustRightInd w:val="0"/>
        <w:spacing w:after="0" w:line="240" w:lineRule="auto"/>
        <w:ind w:left="360" w:firstLine="284"/>
        <w:jc w:val="both"/>
        <w:rPr>
          <w:rFonts w:ascii="Times New Roman" w:eastAsia="Calibri" w:hAnsi="Times New Roman" w:cs="Times New Roman"/>
          <w:b/>
          <w:sz w:val="24"/>
          <w:szCs w:val="24"/>
        </w:rPr>
      </w:pPr>
    </w:p>
    <w:p w14:paraId="676FD279" w14:textId="77777777" w:rsidR="007039FD" w:rsidRDefault="007039FD">
      <w:pPr>
        <w:spacing w:after="0"/>
        <w:jc w:val="center"/>
        <w:rPr>
          <w:rFonts w:ascii="Times New Roman" w:hAnsi="Times New Roman" w:cs="Times New Roman"/>
          <w:b/>
          <w:bCs/>
        </w:rPr>
      </w:pPr>
    </w:p>
    <w:p w14:paraId="47EA4E1D" w14:textId="77777777" w:rsidR="007039FD" w:rsidRDefault="007039FD">
      <w:pPr>
        <w:spacing w:after="0"/>
        <w:jc w:val="center"/>
        <w:rPr>
          <w:rFonts w:ascii="Times New Roman" w:hAnsi="Times New Roman" w:cs="Times New Roman"/>
          <w:b/>
          <w:bCs/>
        </w:rPr>
      </w:pPr>
    </w:p>
    <w:p w14:paraId="02C3866E" w14:textId="77777777" w:rsidR="007039FD" w:rsidRDefault="00000000">
      <w:pPr>
        <w:spacing w:after="0"/>
        <w:jc w:val="center"/>
        <w:rPr>
          <w:rFonts w:ascii="Times New Roman" w:hAnsi="Times New Roman" w:cs="Times New Roman"/>
          <w:b/>
          <w:bCs/>
        </w:rPr>
      </w:pPr>
      <w:r>
        <w:rPr>
          <w:rFonts w:ascii="Times New Roman" w:hAnsi="Times New Roman" w:cs="Times New Roman"/>
          <w:b/>
          <w:bCs/>
        </w:rPr>
        <w:t>INIȚIATOR,</w:t>
      </w:r>
    </w:p>
    <w:p w14:paraId="2208DFE9" w14:textId="77777777" w:rsidR="007039FD" w:rsidRDefault="00000000">
      <w:pPr>
        <w:spacing w:after="0"/>
        <w:jc w:val="center"/>
        <w:rPr>
          <w:rFonts w:ascii="Times New Roman" w:hAnsi="Times New Roman" w:cs="Times New Roman"/>
          <w:b/>
          <w:bCs/>
        </w:rPr>
      </w:pPr>
      <w:r>
        <w:rPr>
          <w:rFonts w:ascii="Times New Roman" w:hAnsi="Times New Roman" w:cs="Times New Roman"/>
          <w:b/>
          <w:bCs/>
        </w:rPr>
        <w:t>PRIMAR,</w:t>
      </w:r>
    </w:p>
    <w:p w14:paraId="4982BF18" w14:textId="77777777" w:rsidR="007039FD" w:rsidRDefault="00000000">
      <w:pPr>
        <w:spacing w:after="0"/>
        <w:jc w:val="center"/>
        <w:rPr>
          <w:rFonts w:ascii="Times New Roman" w:hAnsi="Times New Roman" w:cs="Times New Roman"/>
          <w:b/>
          <w:bCs/>
        </w:rPr>
      </w:pPr>
      <w:r>
        <w:rPr>
          <w:rFonts w:ascii="Times New Roman" w:hAnsi="Times New Roman" w:cs="Times New Roman"/>
          <w:b/>
          <w:bCs/>
        </w:rPr>
        <w:t>ING. MANOLIU COSTEL</w:t>
      </w:r>
    </w:p>
    <w:p w14:paraId="37E9D735" w14:textId="77777777" w:rsidR="007039FD" w:rsidRDefault="007039FD">
      <w:pPr>
        <w:spacing w:after="0"/>
      </w:pPr>
    </w:p>
    <w:p w14:paraId="20F1DDC7" w14:textId="77777777" w:rsidR="007039FD" w:rsidRDefault="007039FD">
      <w:pPr>
        <w:spacing w:after="0"/>
      </w:pPr>
    </w:p>
    <w:sectPr w:rsidR="007039F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9867A" w14:textId="77777777" w:rsidR="00A00900" w:rsidRDefault="00A00900">
      <w:pPr>
        <w:spacing w:line="240" w:lineRule="auto"/>
      </w:pPr>
      <w:r>
        <w:separator/>
      </w:r>
    </w:p>
  </w:endnote>
  <w:endnote w:type="continuationSeparator" w:id="0">
    <w:p w14:paraId="005DF783" w14:textId="77777777" w:rsidR="00A00900" w:rsidRDefault="00A009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5FDA6" w14:textId="77777777" w:rsidR="00A00900" w:rsidRDefault="00A00900">
      <w:pPr>
        <w:spacing w:after="0"/>
      </w:pPr>
      <w:r>
        <w:separator/>
      </w:r>
    </w:p>
  </w:footnote>
  <w:footnote w:type="continuationSeparator" w:id="0">
    <w:p w14:paraId="461D34DF" w14:textId="77777777" w:rsidR="00A00900" w:rsidRDefault="00A00900">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900"/>
    <w:rsid w:val="0000137F"/>
    <w:rsid w:val="000015AE"/>
    <w:rsid w:val="000F55DB"/>
    <w:rsid w:val="001434DE"/>
    <w:rsid w:val="00152C7F"/>
    <w:rsid w:val="00173900"/>
    <w:rsid w:val="001B5E5E"/>
    <w:rsid w:val="002042C5"/>
    <w:rsid w:val="0028120E"/>
    <w:rsid w:val="0029767A"/>
    <w:rsid w:val="002B32A5"/>
    <w:rsid w:val="003076C0"/>
    <w:rsid w:val="003B05C3"/>
    <w:rsid w:val="003B6635"/>
    <w:rsid w:val="003C4EDD"/>
    <w:rsid w:val="004922B3"/>
    <w:rsid w:val="00553ABF"/>
    <w:rsid w:val="005E66FF"/>
    <w:rsid w:val="00600FE7"/>
    <w:rsid w:val="00623405"/>
    <w:rsid w:val="006B79B7"/>
    <w:rsid w:val="007039FD"/>
    <w:rsid w:val="00856590"/>
    <w:rsid w:val="008929C7"/>
    <w:rsid w:val="008B59C0"/>
    <w:rsid w:val="008B5CFA"/>
    <w:rsid w:val="0092215E"/>
    <w:rsid w:val="009303D6"/>
    <w:rsid w:val="00952C1F"/>
    <w:rsid w:val="00971853"/>
    <w:rsid w:val="009D407B"/>
    <w:rsid w:val="00A00900"/>
    <w:rsid w:val="00A35A33"/>
    <w:rsid w:val="00AA7D0F"/>
    <w:rsid w:val="00B16CCC"/>
    <w:rsid w:val="00B80645"/>
    <w:rsid w:val="00B85A8D"/>
    <w:rsid w:val="00B937FE"/>
    <w:rsid w:val="00C5709F"/>
    <w:rsid w:val="00C83CAC"/>
    <w:rsid w:val="00C945B0"/>
    <w:rsid w:val="00D53C1B"/>
    <w:rsid w:val="00DA1E1B"/>
    <w:rsid w:val="00DD692E"/>
    <w:rsid w:val="00E0775F"/>
    <w:rsid w:val="00E15927"/>
    <w:rsid w:val="00E34906"/>
    <w:rsid w:val="00E524C2"/>
    <w:rsid w:val="00EC2E92"/>
    <w:rsid w:val="00EC791D"/>
    <w:rsid w:val="00F5304C"/>
    <w:rsid w:val="00FA4370"/>
    <w:rsid w:val="0ADD322F"/>
    <w:rsid w:val="78B35473"/>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828DBE9"/>
  <w15:docId w15:val="{32FD4C98-7AD3-4C17-AA47-F932C6382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semiHidden/>
    <w:unhideWhenUsed/>
    <w:qFormat/>
    <w:pPr>
      <w:widowControl w:val="0"/>
      <w:spacing w:after="0" w:line="256" w:lineRule="auto"/>
      <w:ind w:firstLine="400"/>
    </w:pPr>
    <w:rPr>
      <w:rFonts w:ascii="Times New Roman" w:eastAsia="Times New Roman" w:hAnsi="Times New Roman" w:cs="Times New Roman"/>
    </w:rPr>
  </w:style>
  <w:style w:type="paragraph" w:styleId="Antet">
    <w:name w:val="header"/>
    <w:basedOn w:val="Normal"/>
    <w:link w:val="AntetCaracter"/>
    <w:uiPriority w:val="99"/>
    <w:semiHidden/>
    <w:unhideWhenUsed/>
    <w:qFormat/>
    <w:pPr>
      <w:tabs>
        <w:tab w:val="center" w:pos="4536"/>
        <w:tab w:val="right" w:pos="9072"/>
      </w:tabs>
      <w:spacing w:after="0" w:line="240" w:lineRule="auto"/>
    </w:pPr>
    <w:rPr>
      <w:rFonts w:ascii="Times New Roman" w:eastAsia="Times New Roman" w:hAnsi="Times New Roman" w:cs="Times New Roman"/>
      <w:sz w:val="24"/>
      <w:szCs w:val="24"/>
      <w:lang w:val="en-US"/>
    </w:rPr>
  </w:style>
  <w:style w:type="character" w:styleId="Robust">
    <w:name w:val="Strong"/>
    <w:qFormat/>
    <w:rPr>
      <w:b/>
      <w:bCs/>
    </w:rPr>
  </w:style>
  <w:style w:type="table" w:styleId="Tabelgril">
    <w:name w:val="Table Grid"/>
    <w:basedOn w:val="Tabel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etCaracter">
    <w:name w:val="Antet Caracter"/>
    <w:basedOn w:val="Fontdeparagrafimplicit"/>
    <w:link w:val="Antet"/>
    <w:uiPriority w:val="99"/>
    <w:semiHidden/>
    <w:rPr>
      <w:rFonts w:ascii="Times New Roman" w:eastAsia="Times New Roman" w:hAnsi="Times New Roman" w:cs="Times New Roman"/>
      <w:sz w:val="24"/>
      <w:szCs w:val="24"/>
      <w:lang w:val="en-US"/>
    </w:rPr>
  </w:style>
  <w:style w:type="character" w:customStyle="1" w:styleId="CorptextCaracter">
    <w:name w:val="Corp text Caracter"/>
    <w:basedOn w:val="Fontdeparagrafimplicit"/>
    <w:link w:val="Corptext"/>
    <w:semiHidden/>
    <w:rPr>
      <w:rFonts w:ascii="Times New Roman" w:eastAsia="Times New Roman" w:hAnsi="Times New Roman" w:cs="Times New Roman"/>
    </w:rPr>
  </w:style>
  <w:style w:type="character" w:customStyle="1" w:styleId="Heading3">
    <w:name w:val="Heading #3_"/>
    <w:basedOn w:val="Fontdeparagrafimplicit"/>
    <w:link w:val="Heading30"/>
    <w:locked/>
    <w:rPr>
      <w:rFonts w:ascii="Tahoma" w:eastAsia="Times New Roman" w:hAnsi="Tahoma" w:cs="Tahoma"/>
      <w:b/>
      <w:bCs/>
      <w:sz w:val="19"/>
      <w:szCs w:val="19"/>
      <w:shd w:val="clear" w:color="auto" w:fill="FFFFFF"/>
      <w:lang w:val="en-US"/>
    </w:rPr>
  </w:style>
  <w:style w:type="paragraph" w:customStyle="1" w:styleId="Heading30">
    <w:name w:val="Heading #3"/>
    <w:basedOn w:val="Normal"/>
    <w:link w:val="Heading3"/>
    <w:qFormat/>
    <w:pPr>
      <w:widowControl w:val="0"/>
      <w:shd w:val="clear" w:color="auto" w:fill="FFFFFF"/>
      <w:spacing w:after="220" w:line="268" w:lineRule="auto"/>
      <w:outlineLvl w:val="2"/>
    </w:pPr>
    <w:rPr>
      <w:rFonts w:ascii="Tahoma" w:eastAsia="Times New Roman" w:hAnsi="Tahoma" w:cs="Tahoma"/>
      <w:b/>
      <w:bCs/>
      <w:sz w:val="19"/>
      <w:szCs w:val="19"/>
      <w:lang w:val="en-US"/>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lang w:val="en-US" w:eastAsia="en-US"/>
    </w:rPr>
  </w:style>
  <w:style w:type="paragraph" w:styleId="Listparagraf">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345</Words>
  <Characters>2007</Characters>
  <Application>Microsoft Office Word</Application>
  <DocSecurity>0</DocSecurity>
  <Lines>16</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Secretariat Primarie</dc:creator>
  <cp:lastModifiedBy>Secretariat Primarie</cp:lastModifiedBy>
  <cp:revision>35</cp:revision>
  <cp:lastPrinted>2025-04-10T10:55:00Z</cp:lastPrinted>
  <dcterms:created xsi:type="dcterms:W3CDTF">2022-06-30T09:48:00Z</dcterms:created>
  <dcterms:modified xsi:type="dcterms:W3CDTF">2025-06-30T06:28:00Z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3B6CF6CAF4EB41C188250B51F484FB01_12</vt:lpwstr>
  </property>
</Properties>
</file>